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E" w:rsidRDefault="009508EE">
      <w:r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396A8" wp14:editId="28D76567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4573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2A" w:rsidRDefault="007164D0" w:rsidP="001F5C18">
                            <w:pPr>
                              <w:jc w:val="center"/>
                            </w:pPr>
                            <w:r w:rsidRPr="007164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319FD" wp14:editId="3D58C378">
                                  <wp:extent cx="1267200" cy="568800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pt;width:114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SaHwIAAB0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" stroked="f">
                <v:textbox>
                  <w:txbxContent>
                    <w:p w:rsidR="0064182A" w:rsidRDefault="007164D0" w:rsidP="001F5C18">
                      <w:pPr>
                        <w:jc w:val="center"/>
                      </w:pPr>
                      <w:r w:rsidRPr="007164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319FD" wp14:editId="3D58C378">
                            <wp:extent cx="1267200" cy="568800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200" cy="56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D66" w:rsidRPr="00C1262D">
        <w:rPr>
          <w:noProof/>
          <w:color w:val="5675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43B40" wp14:editId="7021E33C">
                <wp:simplePos x="0" y="0"/>
                <wp:positionH relativeFrom="column">
                  <wp:posOffset>1914525</wp:posOffset>
                </wp:positionH>
                <wp:positionV relativeFrom="paragraph">
                  <wp:posOffset>53976</wp:posOffset>
                </wp:positionV>
                <wp:extent cx="2190750" cy="590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C0" w:rsidRPr="00D46B18" w:rsidRDefault="00AF266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>Two-Day</w:t>
                            </w:r>
                          </w:p>
                          <w:p w:rsidR="00AF266D" w:rsidRDefault="00AF266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8C0"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  <w:t>Accredited Course</w:t>
                            </w:r>
                          </w:p>
                          <w:p w:rsidR="006D2663" w:rsidRDefault="006D2663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75pt;margin-top:4.25pt;width:172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" stroked="f">
                <v:textbox>
                  <w:txbxContent>
                    <w:p w:rsidR="00DC68C0" w:rsidRPr="00D46B18" w:rsidRDefault="00AF266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>Two-Day</w:t>
                      </w:r>
                    </w:p>
                    <w:p w:rsidR="00AF266D" w:rsidRDefault="00AF266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 xml:space="preserve"> </w:t>
                      </w:r>
                      <w:r w:rsidR="00DC68C0" w:rsidRPr="00D46B18"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  <w:t>Accredited Course</w:t>
                      </w:r>
                    </w:p>
                    <w:p w:rsidR="006D2663" w:rsidRDefault="006D2663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6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2816" behindDoc="0" locked="0" layoutInCell="1" allowOverlap="1" wp14:anchorId="61482729" wp14:editId="281327B6">
            <wp:simplePos x="0" y="0"/>
            <wp:positionH relativeFrom="column">
              <wp:posOffset>-635</wp:posOffset>
            </wp:positionH>
            <wp:positionV relativeFrom="paragraph">
              <wp:posOffset>130175</wp:posOffset>
            </wp:positionV>
            <wp:extent cx="1209675" cy="528955"/>
            <wp:effectExtent l="0" t="0" r="9525" b="4445"/>
            <wp:wrapNone/>
            <wp:docPr id="13" name="Picture 13" descr="Youth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h_logo_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3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2578"/>
        <w:gridCol w:w="1203"/>
        <w:gridCol w:w="3334"/>
      </w:tblGrid>
      <w:tr w:rsidR="00936FCB" w:rsidRPr="00A3310B" w:rsidTr="009508EE">
        <w:trPr>
          <w:trHeight w:val="726"/>
        </w:trPr>
        <w:tc>
          <w:tcPr>
            <w:tcW w:w="1255" w:type="pct"/>
            <w:shd w:val="clear" w:color="auto" w:fill="FFFFFF" w:themeFill="background1"/>
          </w:tcPr>
          <w:p w:rsidR="0064182A" w:rsidRPr="00EF0A2E" w:rsidRDefault="009508E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AD73D56" wp14:editId="2E590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383540</wp:posOffset>
                      </wp:positionV>
                      <wp:extent cx="5981700" cy="6000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Default="00DA38CE" w:rsidP="00AF26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  <w:r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Mental</w:t>
                                  </w:r>
                                  <w:r w:rsidR="00A27D86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 xml:space="preserve"> Health First Aid You</w:t>
                                  </w:r>
                                  <w:r w:rsidR="00AF266D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t</w:t>
                                  </w:r>
                                  <w:r w:rsidR="00A27D86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h</w:t>
                                  </w:r>
                                </w:p>
                                <w:p w:rsidR="007610D0" w:rsidRPr="00AA7D66" w:rsidRDefault="007610D0" w:rsidP="007610D0">
                                  <w:pPr>
                                    <w:spacing w:line="240" w:lineRule="atLeast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A27D86" w:rsidRPr="00CC066F" w:rsidRDefault="00A27D86" w:rsidP="00CC060C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30.2pt;width:471pt;height:4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" stroked="f">
                      <v:textbox>
                        <w:txbxContent>
                          <w:p w:rsidR="00C1262D" w:rsidRDefault="00DA38CE" w:rsidP="00AF266D">
                            <w:pPr>
                              <w:spacing w:line="240" w:lineRule="atLeast"/>
                              <w:jc w:val="center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  <w:r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Mental</w:t>
                            </w:r>
                            <w:r w:rsidR="00A27D86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 xml:space="preserve"> Health First Aid You</w:t>
                            </w:r>
                            <w:r w:rsidR="00AF266D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t</w:t>
                            </w:r>
                            <w:r w:rsidR="00A27D86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h</w:t>
                            </w:r>
                          </w:p>
                          <w:p w:rsidR="007610D0" w:rsidRPr="00AA7D66" w:rsidRDefault="007610D0" w:rsidP="007610D0">
                            <w:pPr>
                              <w:spacing w:line="240" w:lineRule="atLeast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  <w:p w:rsidR="00A27D86" w:rsidRPr="00CC066F" w:rsidRDefault="00A27D86" w:rsidP="00CC060C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0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755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CC2663">
        <w:trPr>
          <w:trHeight w:val="8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164D0" w:rsidRPr="00EF0A2E" w:rsidRDefault="007164D0" w:rsidP="009508EE">
            <w:pPr>
              <w:rPr>
                <w:rFonts w:ascii="VAGRounded LT Light" w:hAnsi="VAGRounded LT Light"/>
                <w:sz w:val="56"/>
                <w:szCs w:val="56"/>
                <w:lang w:val="en-US"/>
              </w:rPr>
            </w:pPr>
          </w:p>
        </w:tc>
      </w:tr>
      <w:tr w:rsidR="00DD7331" w:rsidRPr="00A3310B" w:rsidTr="009508EE">
        <w:trPr>
          <w:trHeight w:val="967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31" w:rsidRPr="00153B30" w:rsidRDefault="00DD7331" w:rsidP="00DD7331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</w:pPr>
            <w:r w:rsidRPr="00153B30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 </w:t>
            </w:r>
          </w:p>
          <w:p w:rsidR="00DD7331" w:rsidRPr="00153B30" w:rsidRDefault="00DD7331" w:rsidP="000C38F9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0000CC"/>
                <w:sz w:val="28"/>
                <w:szCs w:val="28"/>
              </w:rPr>
            </w:pPr>
            <w:r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</w:t>
            </w:r>
            <w:r w:rsidR="000C38F9">
              <w:rPr>
                <w:rFonts w:ascii="VAG Rounded Std" w:hAnsi="VAG Rounded Std"/>
                <w:color w:val="D01A86"/>
                <w:sz w:val="40"/>
                <w:szCs w:val="36"/>
              </w:rPr>
              <w:t>23 - 24</w:t>
            </w:r>
            <w:r w:rsidR="00153B30" w:rsidRPr="00153B30">
              <w:rPr>
                <w:rFonts w:ascii="VAG Rounded Std" w:hAnsi="VAG Rounded Std"/>
                <w:color w:val="D01A86"/>
                <w:sz w:val="40"/>
                <w:szCs w:val="36"/>
              </w:rPr>
              <w:t xml:space="preserve"> </w:t>
            </w:r>
            <w:r w:rsidR="000C38F9">
              <w:rPr>
                <w:rFonts w:ascii="VAG Rounded Std" w:hAnsi="VAG Rounded Std"/>
                <w:color w:val="D01A86"/>
                <w:sz w:val="40"/>
                <w:szCs w:val="36"/>
              </w:rPr>
              <w:t>November</w:t>
            </w:r>
            <w:r w:rsidR="00153B30" w:rsidRPr="00153B30">
              <w:rPr>
                <w:rFonts w:ascii="VAG Rounded Std" w:hAnsi="VAG Rounded Std"/>
                <w:color w:val="D01A86"/>
                <w:sz w:val="40"/>
                <w:szCs w:val="36"/>
              </w:rPr>
              <w:t xml:space="preserve"> 2017</w:t>
            </w:r>
            <w:r w:rsidR="0031431E" w:rsidRPr="00153B30">
              <w:rPr>
                <w:rFonts w:ascii="VAGRounded LT Light" w:eastAsia="Times New Roman" w:hAnsi="VAGRounded LT Light" w:cs="Arial"/>
                <w:color w:val="525E66"/>
                <w:sz w:val="40"/>
                <w:szCs w:val="28"/>
              </w:rPr>
              <w:t xml:space="preserve">                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31" w:rsidRPr="00153B30" w:rsidRDefault="00DD7331" w:rsidP="00DD7331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</w:pPr>
            <w:r w:rsidRPr="00153B30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</w:t>
            </w:r>
            <w:r w:rsidR="006D2663" w:rsidRPr="00153B30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</w:t>
            </w:r>
            <w:r w:rsidRPr="00153B30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</w:t>
            </w:r>
          </w:p>
          <w:p w:rsidR="00DD7331" w:rsidRPr="00153B30" w:rsidRDefault="00DD7331" w:rsidP="00153B30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0000CC"/>
                <w:sz w:val="28"/>
                <w:szCs w:val="28"/>
              </w:rPr>
            </w:pPr>
            <w:r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</w:t>
            </w:r>
            <w:r w:rsidR="0031431E"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</w:t>
            </w:r>
            <w:r w:rsidR="00153B30"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 </w:t>
            </w:r>
            <w:r w:rsid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     </w:t>
            </w:r>
            <w:r w:rsidR="00153B30"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    </w:t>
            </w:r>
            <w:r w:rsidR="00153B30" w:rsidRPr="00153B30">
              <w:rPr>
                <w:rFonts w:ascii="VAG Rounded Std" w:hAnsi="VAG Rounded Std"/>
                <w:color w:val="D01A86"/>
                <w:sz w:val="40"/>
                <w:szCs w:val="36"/>
              </w:rPr>
              <w:t>London</w:t>
            </w:r>
            <w:r w:rsidR="00153B30" w:rsidRPr="00153B30">
              <w:rPr>
                <w:rFonts w:ascii="VAGRounded LT Light" w:eastAsia="Times New Roman" w:hAnsi="VAGRounded LT Light" w:cs="Arial"/>
                <w:color w:val="525E66"/>
                <w:szCs w:val="28"/>
              </w:rPr>
              <w:t xml:space="preserve"> </w:t>
            </w:r>
            <w:r w:rsidR="00153B30" w:rsidRPr="00153B30">
              <w:rPr>
                <w:rFonts w:ascii="VAGRounded LT Light" w:eastAsia="Times New Roman" w:hAnsi="VAGRounded LT Light" w:cs="Arial"/>
                <w:color w:val="525E66"/>
                <w:sz w:val="16"/>
                <w:szCs w:val="28"/>
              </w:rPr>
              <w:t xml:space="preserve">        </w:t>
            </w:r>
            <w:r w:rsidR="00153B30"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    </w:t>
            </w:r>
            <w:r w:rsidR="0031431E" w:rsidRPr="00153B30">
              <w:rPr>
                <w:rFonts w:ascii="VAGRounded LT Light" w:eastAsia="Times New Roman" w:hAnsi="VAGRounded LT Light" w:cs="Arial"/>
                <w:color w:val="525E66"/>
                <w:sz w:val="36"/>
                <w:szCs w:val="28"/>
              </w:rPr>
              <w:t xml:space="preserve">                           </w:t>
            </w:r>
          </w:p>
        </w:tc>
      </w:tr>
      <w:tr w:rsidR="008A0CEF" w:rsidRPr="00A3310B" w:rsidTr="00CC2663">
        <w:trPr>
          <w:trHeight w:val="12757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F" w:rsidRPr="00A404DD" w:rsidRDefault="008A0CEF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A0CEF" w:rsidRDefault="008A0CEF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E87538" w:rsidRPr="00E87538" w:rsidRDefault="00E87538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16"/>
                <w:szCs w:val="16"/>
              </w:rPr>
            </w:pPr>
          </w:p>
          <w:p w:rsidR="00F95D7A" w:rsidRPr="001F42C9" w:rsidRDefault="002B30C0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There are more than 800,000 children and young people in the UK who have been diagnosed with a mental health condition.</w:t>
            </w:r>
          </w:p>
          <w:p w:rsidR="001F42C9" w:rsidRPr="001F42C9" w:rsidRDefault="001F42C9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16"/>
                <w:szCs w:val="16"/>
              </w:rPr>
            </w:pP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Children and young people face huge pressures of navigating through the complexity of an ever changing digital world, facing challenges in numerous aspects of their daily lives.</w:t>
            </w: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</w:p>
          <w:p w:rsidR="008A0CEF" w:rsidRPr="001F42C9" w:rsidRDefault="006373D8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Family Action </w:t>
            </w:r>
            <w:r w:rsidR="00E264D2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committed to improving the emotional wellbeing and mental heal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th of children and young people. We</w:t>
            </w:r>
            <w:r w:rsidR="004F4DE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provide 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family support services to help build children and young people’s emotional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resilience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.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</w:t>
            </w: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Three children in every classroom have a diagnosable mental health disorder. Roughly 725,000 people in the UK suffer from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ating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isorders; 86% of these will have shown symptoms before the age of 19.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One in 10 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children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deliberately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harm 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themsel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ves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regularly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,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and 15,000 of them are hospitalised each year because of this. Nearly 80,000 children and young people suffer from severe depression Half of all lifetime cases of mental illness begi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n by age 14. 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45% of children in care have a mental health disorder - these are some of the most vulnerable people in our society. Nearly 300,000 young people in Britain have an anxiety disorder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;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95% of imprisoned young offenders have a mental health disorder. Many of them are struggling with more than one disorder.</w:t>
            </w:r>
          </w:p>
          <w:p w:rsidR="008A0CEF" w:rsidRPr="001F42C9" w:rsidRDefault="008A0CEF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A27D86" w:rsidRPr="001F42C9" w:rsidRDefault="004F4DEC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Youth MHFA cours</w:t>
            </w:r>
            <w:r w:rsidR="00DC68C0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 is split into four manageable areas of learning which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are:</w:t>
            </w:r>
          </w:p>
          <w:p w:rsidR="00A27D86" w:rsidRPr="005F0D34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What is mental health? 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Depression and anxiety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Suicide and psychosis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Self-harm and eating disorders.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Within each section there is clear focus on the issues faced by young people today, including bullying/cyber bullying and substance misuse. The course also teaches the importance of promoting wellbeing and protective factors.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B01F65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Everyone who attends the course will receive a copy of the Youth MHFA manual and workbook,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both of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which are excellent support resources. When you have completed the course you will receive a certificate to confirm that you are a trained Youth Mental Health First Aider.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EF" w:rsidRPr="00AA7D66" w:rsidRDefault="008A0CEF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AA7D66" w:rsidRPr="00AA7D66" w:rsidRDefault="00AA7D66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16"/>
                <w:szCs w:val="16"/>
              </w:rPr>
            </w:pPr>
          </w:p>
          <w:p w:rsidR="004F4DEC" w:rsidRPr="001F42C9" w:rsidRDefault="00E87538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This internationally recognised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course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is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r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elevant for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professionals and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anyone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teach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work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live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or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care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 8 to 18 year olds, in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cluding young people themselves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although parental consent is required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 participants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below the age of 16.</w:t>
            </w:r>
          </w:p>
          <w:p w:rsidR="004F4DEC" w:rsidRPr="00874185" w:rsidRDefault="004F4DEC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16"/>
                <w:szCs w:val="16"/>
              </w:rPr>
            </w:pPr>
          </w:p>
          <w:p w:rsidR="008A0CEF" w:rsidRPr="001F42C9" w:rsidRDefault="00AA7D66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Each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MHFA course is delivered by a qua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lity assured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trainer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</w:t>
            </w:r>
            <w:r w:rsidR="008A0CEF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E15539" w:rsidRPr="00E1553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has attended the seven day instructor training programme accredited by the Royal Society for Public Healt</w:t>
            </w:r>
            <w:r w:rsidR="00E1553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h.</w:t>
            </w:r>
          </w:p>
          <w:p w:rsidR="00AA7D66" w:rsidRPr="00874185" w:rsidRDefault="00AA7D66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AA7D66" w:rsidRPr="00AA7D66" w:rsidRDefault="008A0CEF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By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the end of the two-day course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participants will be able to: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Spot the early signs of a mental health issue in young people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Feel confident helping a young person experiencing mental ill health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Provide help on a first aid basis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protect a young person who might be at risk of harm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prevent a mental health issue from getting worse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a young person recover faster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Guide a young person towards the right support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Red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uce the stigma of mental health.</w:t>
            </w:r>
          </w:p>
          <w:p w:rsidR="00874185" w:rsidRPr="00874185" w:rsidRDefault="00874185" w:rsidP="00874185">
            <w:pPr>
              <w:spacing w:line="200" w:lineRule="atLeast"/>
              <w:ind w:left="360"/>
              <w:rPr>
                <w:rFonts w:ascii="VAGRounded LT Light" w:eastAsiaTheme="minorHAnsi" w:hAnsi="VAGRounded LT Light" w:cstheme="minorBidi"/>
                <w:color w:val="525E66"/>
                <w:sz w:val="16"/>
                <w:szCs w:val="16"/>
              </w:rPr>
            </w:pP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2"/>
              <w:gridCol w:w="2644"/>
            </w:tblGrid>
            <w:tr w:rsidR="009508EE" w:rsidRPr="002C1F5C" w:rsidTr="00CC2663">
              <w:trPr>
                <w:trHeight w:val="4928"/>
              </w:trPr>
              <w:tc>
                <w:tcPr>
                  <w:tcW w:w="2426" w:type="pct"/>
                </w:tcPr>
                <w:p w:rsidR="009508EE" w:rsidRPr="009D518E" w:rsidRDefault="009508EE" w:rsidP="00E544D7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sz w:val="12"/>
                      <w:szCs w:val="12"/>
                    </w:rPr>
                  </w:pPr>
                </w:p>
                <w:p w:rsidR="009508EE" w:rsidRPr="00CC066F" w:rsidRDefault="009508EE" w:rsidP="00E544D7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CC066F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Venue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9911A5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/>
                      <w:b/>
                      <w:color w:val="525E66"/>
                      <w:sz w:val="22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  <w:r w:rsidRPr="00874185"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</w:t>
                  </w:r>
                  <w:r w:rsidRPr="009911A5">
                    <w:rPr>
                      <w:rFonts w:ascii="VAGRounded LT Light" w:hAnsi="VAGRounded LT Light"/>
                      <w:b/>
                      <w:color w:val="525E66"/>
                      <w:sz w:val="22"/>
                      <w:szCs w:val="19"/>
                    </w:rPr>
                    <w:t>Family Action</w:t>
                  </w:r>
                </w:p>
                <w:p w:rsidR="009508EE" w:rsidRPr="009911A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</w:pPr>
                  <w:r w:rsidRPr="009911A5"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  <w:t>24 Angel Gate</w:t>
                  </w:r>
                </w:p>
                <w:p w:rsidR="009508EE" w:rsidRPr="009911A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</w:pPr>
                  <w:r w:rsidRPr="009911A5"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  <w:t>City Road</w:t>
                  </w:r>
                </w:p>
                <w:p w:rsidR="009508EE" w:rsidRPr="009911A5" w:rsidRDefault="009508EE" w:rsidP="00E544D7">
                  <w:pPr>
                    <w:ind w:left="227" w:right="-164"/>
                    <w:rPr>
                      <w:rFonts w:ascii="VAGRounded LT Light" w:hAnsi="VAGRounded LT Light"/>
                      <w:b/>
                      <w:color w:val="525E66"/>
                      <w:sz w:val="22"/>
                      <w:szCs w:val="19"/>
                    </w:rPr>
                  </w:pPr>
                  <w:r w:rsidRPr="009911A5">
                    <w:rPr>
                      <w:rFonts w:ascii="VAGRounded LT Light" w:hAnsi="VAGRounded LT Light"/>
                      <w:b/>
                      <w:color w:val="525E66"/>
                      <w:sz w:val="22"/>
                      <w:szCs w:val="19"/>
                    </w:rPr>
                    <w:t>London, EC1V 2PT</w:t>
                  </w:r>
                </w:p>
                <w:p w:rsidR="009508EE" w:rsidRPr="009911A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</w:pPr>
                  <w:r w:rsidRPr="009911A5">
                    <w:rPr>
                      <w:rFonts w:ascii="VAGRounded LT Light" w:hAnsi="VAGRounded LT Light"/>
                      <w:color w:val="525E66"/>
                      <w:sz w:val="22"/>
                      <w:szCs w:val="19"/>
                    </w:rPr>
                    <w:t>Tel: 0207 254 6251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</w:p>
                <w:p w:rsidR="009508EE" w:rsidRPr="00874185" w:rsidRDefault="009508EE" w:rsidP="00B31523">
                  <w:pPr>
                    <w:ind w:left="227" w:right="-164"/>
                    <w:rPr>
                      <w:rFonts w:ascii="VAGRounded LT Light" w:hAnsi="VAGRounded L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</w:tcPr>
                <w:p w:rsidR="009508EE" w:rsidRPr="00B01F65" w:rsidRDefault="009508EE" w:rsidP="00E544D7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874185" w:rsidRDefault="009508EE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874185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Timing</w:t>
                  </w:r>
                </w:p>
                <w:p w:rsidR="009508EE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9508EE" w:rsidRPr="009911A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</w:t>
                  </w:r>
                  <w:r w:rsidRPr="009911A5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>9.00am    Start</w:t>
                  </w:r>
                </w:p>
                <w:p w:rsidR="009508EE" w:rsidRPr="009911A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Cs w:val="19"/>
                    </w:rPr>
                  </w:pPr>
                  <w:r w:rsidRPr="009911A5">
                    <w:rPr>
                      <w:rFonts w:ascii="VAGRounded LT Light" w:hAnsi="VAGRounded LT Light" w:cs="Arial"/>
                      <w:color w:val="525E66"/>
                      <w:szCs w:val="19"/>
                    </w:rPr>
                    <w:t xml:space="preserve">    5.00pm   Finish</w:t>
                  </w:r>
                </w:p>
                <w:p w:rsidR="009508EE" w:rsidRPr="009911A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8"/>
                      <w:szCs w:val="12"/>
                    </w:rPr>
                  </w:pPr>
                  <w:r w:rsidRPr="009911A5">
                    <w:rPr>
                      <w:rFonts w:ascii="VAGRounded LT Light" w:hAnsi="VAGRounded LT Light" w:cs="Arial"/>
                      <w:color w:val="525E66"/>
                      <w:szCs w:val="18"/>
                    </w:rPr>
                    <w:t xml:space="preserve">        </w:t>
                  </w:r>
                </w:p>
                <w:p w:rsidR="009911A5" w:rsidRPr="009911A5" w:rsidRDefault="009911A5" w:rsidP="00711C36">
                  <w:pPr>
                    <w:ind w:left="227" w:right="-164"/>
                    <w:rPr>
                      <w:rFonts w:ascii="VAGRounded LT Light" w:hAnsi="VAGRounded LT Light" w:cs="Arial"/>
                      <w:color w:val="525E66"/>
                      <w:szCs w:val="18"/>
                    </w:rPr>
                  </w:pPr>
                </w:p>
                <w:p w:rsidR="009508EE" w:rsidRPr="009911A5" w:rsidRDefault="009508EE" w:rsidP="00711C36">
                  <w:pPr>
                    <w:ind w:left="227" w:right="-164"/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</w:pPr>
                  <w:r w:rsidRPr="009911A5">
                    <w:rPr>
                      <w:rFonts w:ascii="VAGRounded LT Light" w:hAnsi="VAGRounded LT Light" w:cs="Arial"/>
                      <w:color w:val="525E66"/>
                      <w:sz w:val="20"/>
                      <w:szCs w:val="18"/>
                    </w:rPr>
                    <w:t>Manual, workbook,   refreshments</w:t>
                  </w:r>
                </w:p>
                <w:p w:rsidR="009508EE" w:rsidRPr="009911A5" w:rsidRDefault="009508EE" w:rsidP="00711C36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</w:pPr>
                  <w:r w:rsidRPr="009911A5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&amp; light lunch</w:t>
                  </w:r>
                </w:p>
                <w:p w:rsidR="009508EE" w:rsidRPr="002C1F5C" w:rsidRDefault="009508EE" w:rsidP="00CC2663">
                  <w:pPr>
                    <w:ind w:left="227" w:right="-164"/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 w:rsidRPr="009911A5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are provi</w:t>
                  </w:r>
                  <w:r w:rsidR="00CC2663" w:rsidRPr="009911A5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d</w:t>
                  </w:r>
                  <w:r w:rsidRPr="009911A5">
                    <w:rPr>
                      <w:rFonts w:ascii="VAGRounded LT Light" w:hAnsi="VAGRounded LT Light"/>
                      <w:color w:val="525E66"/>
                      <w:sz w:val="20"/>
                      <w:szCs w:val="18"/>
                    </w:rPr>
                    <w:t>ed</w:t>
                  </w:r>
                </w:p>
              </w:tc>
            </w:tr>
          </w:tbl>
          <w:p w:rsidR="008A0CEF" w:rsidRPr="00AD6650" w:rsidRDefault="008A0CEF" w:rsidP="00F73C2A">
            <w:pPr>
              <w:spacing w:line="200" w:lineRule="atLeast"/>
              <w:ind w:left="695"/>
              <w:contextualSpacing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lastRenderedPageBreak/>
        <w:t xml:space="preserve">   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BF72B2">
        <w:trPr>
          <w:cantSplit/>
          <w:trHeight w:val="1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9D08E6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</w:p>
          <w:p w:rsidR="00664074" w:rsidRPr="00D2046D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</w:pPr>
            <w:r w:rsidRPr="00D2046D"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  <w:t>Registration</w:t>
            </w:r>
          </w:p>
          <w:p w:rsidR="0099460B" w:rsidRPr="00D2046D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</w:pPr>
            <w:r w:rsidRPr="00D2046D"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  <w:t>Form</w:t>
            </w:r>
          </w:p>
          <w:p w:rsidR="00153B30" w:rsidRPr="00153B30" w:rsidRDefault="00153B30" w:rsidP="0031431E">
            <w:pPr>
              <w:rPr>
                <w:rFonts w:ascii="VAGRounded LT Light" w:hAnsi="VAGRounded LT Light" w:cs="Arial"/>
                <w:b/>
                <w:color w:val="525E66"/>
                <w:szCs w:val="28"/>
              </w:rPr>
            </w:pPr>
            <w:r>
              <w:rPr>
                <w:rFonts w:ascii="VAG Rounded Std" w:hAnsi="VAG Rounded Std"/>
                <w:b/>
                <w:color w:val="D01A86"/>
                <w:szCs w:val="36"/>
              </w:rPr>
              <w:t xml:space="preserve"> </w:t>
            </w:r>
            <w:r w:rsidR="000C38F9">
              <w:rPr>
                <w:rFonts w:ascii="VAG Rounded Std" w:hAnsi="VAG Rounded Std"/>
                <w:b/>
                <w:color w:val="D01A86"/>
                <w:szCs w:val="36"/>
              </w:rPr>
              <w:t xml:space="preserve">23 – 24 November </w:t>
            </w:r>
            <w:r w:rsidRPr="00153B30">
              <w:rPr>
                <w:rFonts w:ascii="VAG Rounded Std" w:hAnsi="VAG Rounded Std"/>
                <w:b/>
                <w:color w:val="D01A86"/>
                <w:szCs w:val="36"/>
              </w:rPr>
              <w:t>2017</w:t>
            </w:r>
            <w:r w:rsidRPr="00153B30">
              <w:rPr>
                <w:rFonts w:ascii="VAGRounded LT Light" w:hAnsi="VAGRounded LT Light" w:cs="Arial"/>
                <w:b/>
                <w:color w:val="525E66"/>
                <w:szCs w:val="28"/>
              </w:rPr>
              <w:t xml:space="preserve">  </w:t>
            </w:r>
          </w:p>
          <w:p w:rsidR="009D08E6" w:rsidRPr="00B01F65" w:rsidRDefault="00153B30" w:rsidP="000C38F9">
            <w:pPr>
              <w:rPr>
                <w:rFonts w:ascii="VAGRounded LT Bold" w:hAnsi="VAGRounded LT Bold"/>
                <w:i/>
                <w:sz w:val="40"/>
                <w:szCs w:val="40"/>
              </w:rPr>
            </w:pPr>
            <w:r>
              <w:rPr>
                <w:rFonts w:ascii="VAGRounded LT Light" w:hAnsi="VAGRounded LT Light" w:cs="Arial"/>
                <w:b/>
                <w:color w:val="525E66"/>
                <w:sz w:val="16"/>
                <w:szCs w:val="28"/>
              </w:rPr>
              <w:t xml:space="preserve"> </w:t>
            </w:r>
            <w:r w:rsidRPr="00153B30">
              <w:rPr>
                <w:rFonts w:ascii="VAG Rounded Std" w:hAnsi="VAG Rounded Std"/>
                <w:b/>
                <w:color w:val="D01A86"/>
                <w:szCs w:val="36"/>
              </w:rPr>
              <w:t>London</w:t>
            </w:r>
            <w:r w:rsidRPr="00153B30">
              <w:rPr>
                <w:rFonts w:ascii="VAGRounded LT Light" w:hAnsi="VAGRounded LT Light" w:cs="Arial"/>
                <w:color w:val="525E66"/>
                <w:sz w:val="16"/>
                <w:szCs w:val="28"/>
              </w:rPr>
              <w:t xml:space="preserve">         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D6650" w:rsidRDefault="0099460B" w:rsidP="0099460B">
            <w:pPr>
              <w:pStyle w:val="Heading9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CC2663" w:rsidRDefault="00D125AC" w:rsidP="00CC2663">
            <w:pPr>
              <w:rPr>
                <w:rFonts w:ascii="VAG Rounded Std" w:hAnsi="VAG Rounded Std"/>
                <w:b/>
                <w:color w:val="525E66"/>
              </w:rPr>
            </w:pPr>
            <w:r>
              <w:rPr>
                <w:rFonts w:ascii="VAG Rounded Std" w:hAnsi="VAG Rounded Std"/>
                <w:b/>
                <w:color w:val="525E66"/>
              </w:rPr>
              <w:t xml:space="preserve">                </w:t>
            </w:r>
          </w:p>
          <w:p w:rsidR="009911A5" w:rsidRPr="009911A5" w:rsidRDefault="009911A5" w:rsidP="00CC2663">
            <w:pPr>
              <w:rPr>
                <w:rFonts w:ascii="VAG Rounded Std" w:hAnsi="VAG Rounded Std"/>
                <w:b/>
                <w:color w:val="525E66"/>
                <w:sz w:val="16"/>
              </w:rPr>
            </w:pPr>
          </w:p>
          <w:p w:rsidR="006D145A" w:rsidRDefault="0031431E" w:rsidP="00153B30">
            <w:pPr>
              <w:jc w:val="center"/>
              <w:rPr>
                <w:rFonts w:ascii="VAG Rounded Std" w:hAnsi="VAG Rounded Std"/>
                <w:b/>
                <w:color w:val="525E66"/>
              </w:rPr>
            </w:pPr>
            <w:r w:rsidRPr="00153B30">
              <w:rPr>
                <w:rFonts w:ascii="VAGRounded LT Bold" w:hAnsi="VAGRounded LT Bold" w:cs="Arial"/>
                <w:color w:val="88B540"/>
                <w:sz w:val="44"/>
                <w:szCs w:val="40"/>
              </w:rPr>
              <w:t>Mental Health First Aid</w:t>
            </w:r>
            <w:r w:rsidR="00153B30">
              <w:rPr>
                <w:rFonts w:ascii="VAGRounded LT Bold" w:hAnsi="VAGRounded LT Bold" w:cs="Arial"/>
                <w:color w:val="88B540"/>
                <w:sz w:val="44"/>
                <w:szCs w:val="40"/>
              </w:rPr>
              <w:t xml:space="preserve"> </w:t>
            </w:r>
            <w:r w:rsidRPr="00153B30">
              <w:rPr>
                <w:rFonts w:ascii="VAGRounded LT Bold" w:hAnsi="VAGRounded LT Bold" w:cs="Arial"/>
                <w:color w:val="88B540"/>
                <w:sz w:val="44"/>
                <w:szCs w:val="40"/>
              </w:rPr>
              <w:t>Youth</w:t>
            </w:r>
          </w:p>
          <w:p w:rsidR="006D145A" w:rsidRPr="006D145A" w:rsidRDefault="006D145A" w:rsidP="009D08E6">
            <w:pPr>
              <w:rPr>
                <w:rFonts w:ascii="VAG Rounded Std" w:hAnsi="VAG Rounded Std"/>
                <w:b/>
                <w:color w:val="525E66"/>
                <w:sz w:val="10"/>
                <w:lang w:val="en-US"/>
              </w:rPr>
            </w:pPr>
          </w:p>
          <w:p w:rsidR="00153B30" w:rsidRPr="00153B30" w:rsidRDefault="00153B30" w:rsidP="00153B30">
            <w:pPr>
              <w:ind w:right="-164"/>
              <w:jc w:val="center"/>
              <w:rPr>
                <w:rFonts w:ascii="VAGRounded LT Light" w:hAnsi="VAGRounded LT Light"/>
                <w:b/>
                <w:color w:val="76923C" w:themeColor="accent3" w:themeShade="BF"/>
                <w:sz w:val="22"/>
                <w:szCs w:val="20"/>
              </w:rPr>
            </w:pPr>
            <w:r w:rsidRPr="00153B30">
              <w:rPr>
                <w:rFonts w:ascii="VAGRounded LT Light" w:hAnsi="VAGRounded LT Light"/>
                <w:b/>
                <w:color w:val="76923C" w:themeColor="accent3" w:themeShade="BF"/>
                <w:sz w:val="22"/>
                <w:szCs w:val="20"/>
              </w:rPr>
              <w:t>Two-Day Accredited Course</w:t>
            </w:r>
          </w:p>
          <w:p w:rsidR="006D2663" w:rsidRDefault="006D2663" w:rsidP="006D2663">
            <w:pPr>
              <w:jc w:val="center"/>
              <w:rPr>
                <w:rFonts w:ascii="VAGRounded LT Light" w:hAnsi="VAGRounded LT Light"/>
                <w:b/>
                <w:color w:val="595959" w:themeColor="text1" w:themeTint="A6"/>
                <w:sz w:val="20"/>
                <w:lang w:val="en-US"/>
              </w:rPr>
            </w:pPr>
          </w:p>
          <w:p w:rsidR="00F2423F" w:rsidRPr="009911A5" w:rsidRDefault="00F2423F" w:rsidP="0031431E">
            <w:pPr>
              <w:jc w:val="center"/>
              <w:rPr>
                <w:lang w:val="en-US"/>
              </w:rPr>
            </w:pP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0C38F9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  <w:r w:rsidR="000C38F9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 xml:space="preserve"> </w:t>
            </w:r>
            <w:r w:rsidR="000C38F9" w:rsidRPr="000C38F9">
              <w:rPr>
                <w:rFonts w:ascii="VAGRounded LT Light" w:hAnsi="VAGRounded LT Light" w:cs="Arial"/>
                <w:b/>
                <w:color w:val="88B540"/>
                <w:szCs w:val="32"/>
              </w:rPr>
              <w:t>(including MHFA manual and workbook)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250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DA1A9B">
              <w:rPr>
                <w:rFonts w:ascii="VAGRounded LT Light" w:hAnsi="VAGRounded LT Light"/>
                <w:bCs/>
                <w:iCs/>
                <w:color w:val="525E66"/>
              </w:rPr>
              <w:t>50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A1A9B">
              <w:rPr>
                <w:rFonts w:ascii="VAGRounded LT Light" w:hAnsi="VAGRounded LT Light"/>
                <w:b/>
                <w:bCs/>
                <w:iCs/>
                <w:color w:val="525E66"/>
              </w:rPr>
              <w:t>300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 </w:t>
            </w:r>
          </w:p>
          <w:p w:rsidR="000C38F9" w:rsidRPr="00CC066F" w:rsidRDefault="000C38F9" w:rsidP="000C38F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0C38F9">
              <w:rPr>
                <w:rFonts w:ascii="VAGRounded LT Light" w:hAnsi="VAGRounded LT Light"/>
                <w:b/>
                <w:bCs/>
                <w:iCs/>
                <w:color w:val="663300"/>
              </w:rPr>
              <w:t>£225.00</w:t>
            </w:r>
            <w:r w:rsidRPr="000C38F9">
              <w:rPr>
                <w:rFonts w:ascii="VAGRounded LT Light" w:hAnsi="VAGRounded LT Light"/>
                <w:bCs/>
                <w:iCs/>
                <w:color w:val="663300"/>
              </w:rPr>
              <w:t xml:space="preserve"> 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>(+VAT £</w:t>
            </w:r>
            <w:r>
              <w:rPr>
                <w:rFonts w:ascii="VAGRounded LT Light" w:hAnsi="VAGRounded LT Light"/>
                <w:bCs/>
                <w:iCs/>
                <w:color w:val="525E66"/>
              </w:rPr>
              <w:t>45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.00)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>
              <w:rPr>
                <w:rFonts w:ascii="VAGRounded LT Light" w:hAnsi="VAGRounded LT Light"/>
                <w:b/>
                <w:bCs/>
                <w:iCs/>
                <w:color w:val="525E66"/>
              </w:rPr>
              <w:t>270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="00FB5989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Pr="000C38F9">
              <w:rPr>
                <w:rFonts w:ascii="VAGRounded LT Light" w:hAnsi="VAGRounded LT Light"/>
                <w:b/>
                <w:bCs/>
                <w:iCs/>
                <w:color w:val="663300"/>
                <w:sz w:val="18"/>
                <w:szCs w:val="18"/>
              </w:rPr>
              <w:t>EARLY BIRD DISCOUNT</w:t>
            </w:r>
            <w:r>
              <w:rPr>
                <w:rFonts w:ascii="VAGRounded LT Light" w:hAnsi="VAGRounded LT Light"/>
                <w:b/>
                <w:bCs/>
                <w:iCs/>
                <w:color w:val="663300"/>
                <w:sz w:val="18"/>
                <w:szCs w:val="18"/>
              </w:rPr>
              <w:t xml:space="preserve"> </w:t>
            </w:r>
            <w:r w:rsidRPr="000C38F9">
              <w:rPr>
                <w:rFonts w:ascii="VAGRounded LT Light" w:hAnsi="VAGRounded LT Light"/>
                <w:bCs/>
                <w:iCs/>
                <w:color w:val="663300"/>
                <w:sz w:val="18"/>
                <w:szCs w:val="18"/>
              </w:rPr>
              <w:t>if booking at least one month prior to event</w:t>
            </w:r>
          </w:p>
          <w:p w:rsidR="0099460B" w:rsidRPr="00FB5989" w:rsidRDefault="00AB7BB9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</w:rPr>
            </w:pPr>
            <w:r>
              <w:rPr>
                <w:rFonts w:ascii="VAGRounded LT Light" w:hAnsi="VAGRounded LT Light"/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="0099460B"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 Enterprises Ltd.’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A3203A" w:rsidRPr="0031431E" w:rsidRDefault="00272926" w:rsidP="002B5F4B">
            <w:pPr>
              <w:numPr>
                <w:ilvl w:val="0"/>
                <w:numId w:val="4"/>
              </w:numPr>
              <w:spacing w:line="160" w:lineRule="atLeast"/>
              <w:ind w:right="-164"/>
              <w:contextualSpacing/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</w:rPr>
            </w:pPr>
            <w:r w:rsidRPr="0031431E">
              <w:rPr>
                <w:rFonts w:ascii="VAGRounded LT Light" w:hAnsi="VAGRounded LT Light"/>
                <w:color w:val="525E66"/>
              </w:rPr>
              <w:t>To pay by credit/debit card please follow th</w:t>
            </w:r>
            <w:r w:rsidR="002B5F4B" w:rsidRPr="0031431E">
              <w:rPr>
                <w:rFonts w:ascii="VAGRounded LT Light" w:hAnsi="VAGRounded LT Light"/>
                <w:color w:val="525E66"/>
              </w:rPr>
              <w:t>ese</w:t>
            </w:r>
            <w:r w:rsidRPr="0031431E">
              <w:rPr>
                <w:rFonts w:ascii="VAGRounded LT Light" w:hAnsi="VAGRounded LT Light"/>
                <w:color w:val="525E66"/>
              </w:rPr>
              <w:t xml:space="preserve"> link</w:t>
            </w:r>
            <w:r w:rsidR="002B5F4B" w:rsidRPr="0031431E">
              <w:rPr>
                <w:rFonts w:ascii="VAGRounded LT Light" w:hAnsi="VAGRounded LT Light"/>
                <w:color w:val="525E66"/>
              </w:rPr>
              <w:t>s</w:t>
            </w:r>
            <w:r w:rsidRPr="0031431E">
              <w:rPr>
                <w:rFonts w:ascii="VAGRounded LT Light" w:hAnsi="VAGRounded LT Light"/>
                <w:color w:val="525E66"/>
              </w:rPr>
              <w:t xml:space="preserve"> to our Eventbrit</w:t>
            </w:r>
            <w:r w:rsidR="004F33A0" w:rsidRPr="0031431E">
              <w:rPr>
                <w:rFonts w:ascii="VAGRounded LT Light" w:hAnsi="VAGRounded LT Light"/>
                <w:color w:val="525E66"/>
              </w:rPr>
              <w:t>e</w:t>
            </w:r>
            <w:r w:rsidRPr="0031431E">
              <w:rPr>
                <w:rFonts w:ascii="VAGRounded LT Light" w:hAnsi="VAGRounded LT Light"/>
                <w:color w:val="525E66"/>
              </w:rPr>
              <w:t xml:space="preserve"> page</w:t>
            </w:r>
            <w:r w:rsidR="00AB7BB9">
              <w:rPr>
                <w:rFonts w:ascii="VAGRounded LT Light" w:hAnsi="VAGRounded LT Light"/>
                <w:color w:val="525E66"/>
              </w:rPr>
              <w:t>s</w:t>
            </w:r>
            <w:r w:rsidRPr="0031431E">
              <w:rPr>
                <w:rFonts w:ascii="VAGRounded LT Light" w:hAnsi="VAGRounded LT Light"/>
                <w:color w:val="525E66"/>
              </w:rPr>
              <w:t>:</w:t>
            </w:r>
            <w:r w:rsidR="002B5F4B" w:rsidRPr="0031431E">
              <w:rPr>
                <w:rFonts w:ascii="VAGRounded LT Light" w:hAnsi="VAGRounded LT Light"/>
                <w:color w:val="525E66"/>
              </w:rPr>
              <w:t>-</w:t>
            </w:r>
            <w:r w:rsidR="00A3203A" w:rsidRPr="0031431E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</w:rPr>
              <w:t xml:space="preserve">          </w:t>
            </w:r>
          </w:p>
          <w:p w:rsidR="00FB5989" w:rsidRPr="00FB5989" w:rsidRDefault="00DE29DF" w:rsidP="00AB7BB9">
            <w:pPr>
              <w:spacing w:line="240" w:lineRule="exact"/>
              <w:ind w:right="-164"/>
              <w:contextualSpacing/>
              <w:rPr>
                <w:rStyle w:val="Hyperlink"/>
                <w:rFonts w:asciiTheme="minorHAnsi" w:eastAsiaTheme="minorHAnsi" w:hAnsiTheme="minorHAnsi" w:cstheme="minorBidi"/>
                <w:i/>
                <w:sz w:val="16"/>
                <w:szCs w:val="20"/>
                <w:u w:val="none"/>
              </w:rPr>
            </w:pPr>
            <w:r w:rsidRPr="00FB5989">
              <w:rPr>
                <w:rStyle w:val="Hyperlink"/>
                <w:rFonts w:asciiTheme="minorHAnsi" w:eastAsiaTheme="minorHAnsi" w:hAnsiTheme="minorHAnsi" w:cstheme="minorBidi"/>
                <w:i/>
                <w:sz w:val="20"/>
                <w:szCs w:val="20"/>
                <w:u w:val="none"/>
              </w:rPr>
              <w:t xml:space="preserve"> </w:t>
            </w:r>
          </w:p>
          <w:p w:rsidR="00DE29DF" w:rsidRPr="00FB5989" w:rsidRDefault="00AB7BB9" w:rsidP="00FB5989">
            <w:pPr>
              <w:spacing w:line="240" w:lineRule="exact"/>
              <w:ind w:right="-164"/>
              <w:contextualSpacing/>
              <w:rPr>
                <w:rFonts w:ascii="VAG Rounded Std" w:hAnsi="VAG Rounded Std"/>
                <w:i/>
                <w:color w:val="462300"/>
                <w:sz w:val="20"/>
                <w:szCs w:val="20"/>
              </w:rPr>
            </w:pPr>
            <w:hyperlink r:id="rId11" w:history="1">
              <w:r w:rsidRPr="00FB5989">
                <w:rPr>
                  <w:rStyle w:val="Hyperlink"/>
                  <w:rFonts w:ascii="VAGRounded LT Light" w:hAnsi="VAGRounded LT Light"/>
                  <w:bCs/>
                  <w:i/>
                  <w:iCs/>
                  <w:color w:val="595959" w:themeColor="text1" w:themeTint="A6"/>
                  <w:sz w:val="16"/>
                  <w:u w:val="none"/>
                </w:rPr>
                <w:t>https://www.eventbrite.com/e/mental-health-first-aid-youth-two-day-accredited-course-london-tickets-37002298872</w:t>
              </w:r>
            </w:hyperlink>
            <w:r w:rsidR="00DE29DF" w:rsidRPr="00FB5989">
              <w:rPr>
                <w:rStyle w:val="Hyperlink"/>
                <w:rFonts w:asciiTheme="minorHAnsi" w:eastAsiaTheme="minorHAnsi" w:hAnsiTheme="minorHAnsi" w:cstheme="minorBidi"/>
                <w:i/>
                <w:color w:val="663300"/>
                <w:sz w:val="16"/>
                <w:szCs w:val="20"/>
                <w:u w:val="none"/>
              </w:rPr>
              <w:t xml:space="preserve"> </w:t>
            </w:r>
            <w:bookmarkStart w:id="0" w:name="_GoBack"/>
            <w:bookmarkEnd w:id="0"/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fldChar w:fldCharType="begin"/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instrText xml:space="preserve"> HYPERLINK "https://www.eventbrite.com/e/mental-health-first-aid-youth-two-day-accredited-course-london-early-bird-tickets-37002846510" </w:instrText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fldChar w:fldCharType="separate"/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t>https://www.eventbrite.com/e/mental-health-first-aid-youth-two-day-accredited-course-london-</w:t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20"/>
                <w:szCs w:val="20"/>
                <w:u w:val="none"/>
              </w:rPr>
              <w:t>early-bird-</w:t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t>tickets-37002846510</w:t>
            </w:r>
            <w:r w:rsidR="00FB5989" w:rsidRPr="00FB5989">
              <w:rPr>
                <w:rStyle w:val="Hyperlink"/>
                <w:rFonts w:ascii="VAG Rounded Std" w:eastAsiaTheme="minorHAnsi" w:hAnsi="VAG Rounded Std" w:cstheme="minorBidi"/>
                <w:i/>
                <w:color w:val="462300"/>
                <w:sz w:val="16"/>
                <w:szCs w:val="20"/>
                <w:u w:val="none"/>
              </w:rPr>
              <w:fldChar w:fldCharType="end"/>
            </w:r>
          </w:p>
          <w:p w:rsidR="00FB5989" w:rsidRPr="00FB5989" w:rsidRDefault="00FB5989" w:rsidP="001B4829">
            <w:pPr>
              <w:ind w:right="-164"/>
              <w:rPr>
                <w:rFonts w:ascii="VAGRounded LT Light" w:hAnsi="VAGRounded LT Light"/>
                <w:color w:val="525E66"/>
                <w:sz w:val="20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D68A7" w:rsidRPr="00CC066F" w:rsidRDefault="0099460B" w:rsidP="001B4829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We will store your details and may want to contact you in the future with more information about our services and</w:t>
            </w:r>
          </w:p>
          <w:p w:rsidR="00DE43EA" w:rsidRPr="00CC066F" w:rsidRDefault="00DE43EA" w:rsidP="001B4829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activities.  Please tick here if you do </w:t>
            </w:r>
            <w:r w:rsidR="001D0BA1" w:rsidRPr="00CC066F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NOT </w:t>
            </w: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want us to do this.  We will not pass your information on to a third party</w:t>
            </w:r>
          </w:p>
          <w:p w:rsidR="00581F19" w:rsidRDefault="00DE43EA" w:rsidP="00272926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without your permission.  Data Protection Act 1998.</w:t>
            </w:r>
          </w:p>
          <w:p w:rsidR="00272926" w:rsidRPr="00A3310B" w:rsidRDefault="00272926" w:rsidP="00272926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2B5F4B">
        <w:trPr>
          <w:trHeight w:val="19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30" w:rsidRPr="00153B30" w:rsidRDefault="00153B3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16"/>
                <w:szCs w:val="28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1D0BA1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Family Action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2" w:history="1">
              <w:r w:rsidR="002D7F97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</w:p>
          <w:p w:rsidR="005E0360" w:rsidRPr="00874185" w:rsidRDefault="00FB5989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hyperlink r:id="rId13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www.family-action.org.uk/training</w:t>
              </w:r>
            </w:hyperlink>
            <w:r w:rsidR="00874185">
              <w:rPr>
                <w:rFonts w:ascii="VAGRounded LT Light" w:hAnsi="VAGRounded LT Light" w:cs="Arial"/>
                <w:color w:val="525E66"/>
              </w:rPr>
              <w:t xml:space="preserve">                                                   </w:t>
            </w:r>
            <w:hyperlink r:id="rId14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www.mhfaengland.org.uk</w:t>
              </w:r>
            </w:hyperlink>
          </w:p>
          <w:p w:rsidR="00874185" w:rsidRPr="00874185" w:rsidRDefault="00874185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B4829" w:rsidRDefault="001B4829" w:rsidP="009D08E6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Registered Company Limited in England and Wales: 01514576   VAT Registration no. </w:t>
            </w:r>
            <w:r w:rsidR="003F4812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227 3222 34</w:t>
            </w:r>
          </w:p>
          <w:p w:rsidR="00FB5989" w:rsidRPr="00CC066F" w:rsidRDefault="00FB5989" w:rsidP="009D08E6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FB5989">
              <w:rPr>
                <w:rFonts w:ascii="VAGRounded LT Light" w:hAnsi="VAGRounded LT Light" w:cs="Arial"/>
                <w:color w:val="525E66"/>
                <w:sz w:val="16"/>
                <w:szCs w:val="20"/>
              </w:rPr>
              <w:t>facebook.com/</w:t>
            </w:r>
            <w:proofErr w:type="spellStart"/>
            <w:r w:rsidRPr="00FB5989">
              <w:rPr>
                <w:rFonts w:ascii="VAGRounded LT Light" w:hAnsi="VAGRounded LT Light" w:cs="Arial"/>
                <w:color w:val="525E66"/>
                <w:sz w:val="16"/>
                <w:szCs w:val="20"/>
              </w:rPr>
              <w:t>familyaction</w:t>
            </w:r>
            <w:proofErr w:type="spellEnd"/>
            <w:r w:rsidRPr="00FB5989">
              <w:rPr>
                <w:rFonts w:ascii="VAGRounded LT Light" w:hAnsi="VAGRounded LT Light" w:cs="Arial"/>
                <w:color w:val="525E66"/>
                <w:sz w:val="16"/>
                <w:szCs w:val="20"/>
              </w:rPr>
              <w:t xml:space="preserve">    twitter.com/</w:t>
            </w:r>
            <w:proofErr w:type="spellStart"/>
            <w:r w:rsidRPr="00FB5989">
              <w:rPr>
                <w:rFonts w:ascii="VAGRounded LT Light" w:hAnsi="VAGRounded LT Light" w:cs="Arial"/>
                <w:color w:val="525E66"/>
                <w:sz w:val="16"/>
                <w:szCs w:val="20"/>
              </w:rPr>
              <w:t>family_action</w:t>
            </w:r>
            <w:proofErr w:type="spellEnd"/>
          </w:p>
          <w:p w:rsidR="00FB5989" w:rsidRPr="00A3310B" w:rsidRDefault="001B4829" w:rsidP="00FB5989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Family Action Enterprises Limited is a fully owned subsidiary of Family Action, Registered Charity no: 264713</w:t>
            </w: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CC2663">
      <w:footerReference w:type="default" r:id="rId15"/>
      <w:pgSz w:w="11906" w:h="16838" w:code="9"/>
      <w:pgMar w:top="142" w:right="1797" w:bottom="142" w:left="1230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2E" w:rsidRDefault="0036482E">
      <w:r>
        <w:separator/>
      </w:r>
    </w:p>
  </w:endnote>
  <w:endnote w:type="continuationSeparator" w:id="0">
    <w:p w:rsidR="0036482E" w:rsidRDefault="003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altName w:val="VAG Rounded Std"/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5" w:rsidRDefault="004E3285" w:rsidP="00AD6650">
    <w:pPr>
      <w:pStyle w:val="Footer"/>
      <w:tabs>
        <w:tab w:val="clear" w:pos="8306"/>
      </w:tabs>
      <w:ind w:right="-619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</w:t>
    </w:r>
    <w:r w:rsidR="00AD6650">
      <w:rPr>
        <w:rFonts w:ascii="VAGRounded LT Light" w:hAnsi="VAGRounded LT Light"/>
        <w:sz w:val="16"/>
        <w:szCs w:val="16"/>
      </w:rPr>
      <w:t xml:space="preserve">          </w:t>
    </w:r>
    <w:r w:rsidR="00BF72B2">
      <w:rPr>
        <w:rFonts w:ascii="VAGRounded LT Light" w:hAnsi="VAGRounded LT Light"/>
        <w:sz w:val="16"/>
        <w:szCs w:val="16"/>
      </w:rPr>
      <w:t xml:space="preserve">  </w:t>
    </w:r>
    <w:r w:rsidR="00AD6650">
      <w:rPr>
        <w:rFonts w:ascii="VAGRounded LT Light" w:hAnsi="VAGRounded LT Light"/>
        <w:sz w:val="16"/>
        <w:szCs w:val="16"/>
      </w:rPr>
      <w:t xml:space="preserve">         </w:t>
    </w:r>
    <w:r w:rsidR="00BF72B2">
      <w:rPr>
        <w:rFonts w:ascii="VAGRounded LT Light" w:hAnsi="VAGRounded LT Light"/>
        <w:sz w:val="16"/>
        <w:szCs w:val="16"/>
      </w:rPr>
      <w:t xml:space="preserve">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2E" w:rsidRDefault="0036482E">
      <w:r>
        <w:separator/>
      </w:r>
    </w:p>
  </w:footnote>
  <w:footnote w:type="continuationSeparator" w:id="0">
    <w:p w:rsidR="0036482E" w:rsidRDefault="0036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6B8"/>
    <w:multiLevelType w:val="hybridMultilevel"/>
    <w:tmpl w:val="F13648F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2DD15C62"/>
    <w:multiLevelType w:val="hybridMultilevel"/>
    <w:tmpl w:val="2F5AE704"/>
    <w:lvl w:ilvl="0" w:tplc="04DCD2A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56FD703C"/>
    <w:multiLevelType w:val="hybridMultilevel"/>
    <w:tmpl w:val="EFE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E70D88"/>
    <w:multiLevelType w:val="hybridMultilevel"/>
    <w:tmpl w:val="798C5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C140C2"/>
    <w:multiLevelType w:val="hybridMultilevel"/>
    <w:tmpl w:val="3DA44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2A7E"/>
    <w:rsid w:val="000359BA"/>
    <w:rsid w:val="00044EB8"/>
    <w:rsid w:val="000619DD"/>
    <w:rsid w:val="000918E1"/>
    <w:rsid w:val="00096810"/>
    <w:rsid w:val="000A43EF"/>
    <w:rsid w:val="000B204E"/>
    <w:rsid w:val="000C38F9"/>
    <w:rsid w:val="000C4E8D"/>
    <w:rsid w:val="00100712"/>
    <w:rsid w:val="00103438"/>
    <w:rsid w:val="00111180"/>
    <w:rsid w:val="00111FEE"/>
    <w:rsid w:val="00124B3F"/>
    <w:rsid w:val="00153B30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42C9"/>
    <w:rsid w:val="001F5C18"/>
    <w:rsid w:val="00204B8D"/>
    <w:rsid w:val="00231C36"/>
    <w:rsid w:val="00247AEA"/>
    <w:rsid w:val="00250857"/>
    <w:rsid w:val="00260925"/>
    <w:rsid w:val="002663CB"/>
    <w:rsid w:val="00266DD6"/>
    <w:rsid w:val="002671D9"/>
    <w:rsid w:val="00272926"/>
    <w:rsid w:val="002763F2"/>
    <w:rsid w:val="0028084A"/>
    <w:rsid w:val="002960D8"/>
    <w:rsid w:val="002B30C0"/>
    <w:rsid w:val="002B5F4B"/>
    <w:rsid w:val="002B79FF"/>
    <w:rsid w:val="002C1F5C"/>
    <w:rsid w:val="002D68A7"/>
    <w:rsid w:val="002D7EB6"/>
    <w:rsid w:val="002D7F97"/>
    <w:rsid w:val="002E4F98"/>
    <w:rsid w:val="002E55C1"/>
    <w:rsid w:val="003012C1"/>
    <w:rsid w:val="00302611"/>
    <w:rsid w:val="0031431E"/>
    <w:rsid w:val="00322514"/>
    <w:rsid w:val="003323CB"/>
    <w:rsid w:val="0033373C"/>
    <w:rsid w:val="00347747"/>
    <w:rsid w:val="00351DC5"/>
    <w:rsid w:val="003565B5"/>
    <w:rsid w:val="0036482E"/>
    <w:rsid w:val="00365031"/>
    <w:rsid w:val="0036698D"/>
    <w:rsid w:val="00385C73"/>
    <w:rsid w:val="0039073F"/>
    <w:rsid w:val="00390993"/>
    <w:rsid w:val="003A6E40"/>
    <w:rsid w:val="003D430D"/>
    <w:rsid w:val="003E2DF3"/>
    <w:rsid w:val="003F0E69"/>
    <w:rsid w:val="003F2C55"/>
    <w:rsid w:val="003F4812"/>
    <w:rsid w:val="0040073F"/>
    <w:rsid w:val="00415505"/>
    <w:rsid w:val="00416E3B"/>
    <w:rsid w:val="00424458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A5C13"/>
    <w:rsid w:val="004C31B4"/>
    <w:rsid w:val="004D0245"/>
    <w:rsid w:val="004E3285"/>
    <w:rsid w:val="004F33A0"/>
    <w:rsid w:val="004F4DEC"/>
    <w:rsid w:val="00500491"/>
    <w:rsid w:val="0050696F"/>
    <w:rsid w:val="00522DDA"/>
    <w:rsid w:val="00526D30"/>
    <w:rsid w:val="00533BDF"/>
    <w:rsid w:val="00537E6C"/>
    <w:rsid w:val="005635E3"/>
    <w:rsid w:val="0056748E"/>
    <w:rsid w:val="005765AE"/>
    <w:rsid w:val="00581F19"/>
    <w:rsid w:val="0058473C"/>
    <w:rsid w:val="00595803"/>
    <w:rsid w:val="00596C6E"/>
    <w:rsid w:val="005A3E78"/>
    <w:rsid w:val="005D2398"/>
    <w:rsid w:val="005E0360"/>
    <w:rsid w:val="005F0D34"/>
    <w:rsid w:val="005F6D82"/>
    <w:rsid w:val="006029EE"/>
    <w:rsid w:val="00611B69"/>
    <w:rsid w:val="006239F6"/>
    <w:rsid w:val="0062596D"/>
    <w:rsid w:val="006373D8"/>
    <w:rsid w:val="0064182A"/>
    <w:rsid w:val="00650896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145A"/>
    <w:rsid w:val="006D2663"/>
    <w:rsid w:val="006D53E3"/>
    <w:rsid w:val="006D7E94"/>
    <w:rsid w:val="006E74D6"/>
    <w:rsid w:val="00711C36"/>
    <w:rsid w:val="007164D0"/>
    <w:rsid w:val="00750690"/>
    <w:rsid w:val="00751333"/>
    <w:rsid w:val="007610D0"/>
    <w:rsid w:val="007646C6"/>
    <w:rsid w:val="00766A96"/>
    <w:rsid w:val="007714AB"/>
    <w:rsid w:val="00782AE4"/>
    <w:rsid w:val="00784FF2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3CAE"/>
    <w:rsid w:val="007F6737"/>
    <w:rsid w:val="007F74A5"/>
    <w:rsid w:val="0081658F"/>
    <w:rsid w:val="00817B49"/>
    <w:rsid w:val="00841D6C"/>
    <w:rsid w:val="00843A15"/>
    <w:rsid w:val="00864A9F"/>
    <w:rsid w:val="00864FA3"/>
    <w:rsid w:val="00874185"/>
    <w:rsid w:val="00877D22"/>
    <w:rsid w:val="00883032"/>
    <w:rsid w:val="008877FC"/>
    <w:rsid w:val="008A0CEF"/>
    <w:rsid w:val="008B4457"/>
    <w:rsid w:val="008D18CA"/>
    <w:rsid w:val="008D244D"/>
    <w:rsid w:val="008E7A9D"/>
    <w:rsid w:val="008F1D21"/>
    <w:rsid w:val="008F512B"/>
    <w:rsid w:val="00905EA1"/>
    <w:rsid w:val="009105EB"/>
    <w:rsid w:val="00911A0C"/>
    <w:rsid w:val="009157C3"/>
    <w:rsid w:val="00936FCB"/>
    <w:rsid w:val="0094223E"/>
    <w:rsid w:val="009508EE"/>
    <w:rsid w:val="009575B8"/>
    <w:rsid w:val="00966BEF"/>
    <w:rsid w:val="00970A72"/>
    <w:rsid w:val="009911A5"/>
    <w:rsid w:val="009929E5"/>
    <w:rsid w:val="0099460B"/>
    <w:rsid w:val="009A083A"/>
    <w:rsid w:val="009B6162"/>
    <w:rsid w:val="009B628E"/>
    <w:rsid w:val="009C2913"/>
    <w:rsid w:val="009D0150"/>
    <w:rsid w:val="009D08E6"/>
    <w:rsid w:val="009D28DB"/>
    <w:rsid w:val="009D518E"/>
    <w:rsid w:val="009D56EC"/>
    <w:rsid w:val="009E15BC"/>
    <w:rsid w:val="009E6091"/>
    <w:rsid w:val="00A001C9"/>
    <w:rsid w:val="00A00A8C"/>
    <w:rsid w:val="00A02674"/>
    <w:rsid w:val="00A13134"/>
    <w:rsid w:val="00A14983"/>
    <w:rsid w:val="00A159A3"/>
    <w:rsid w:val="00A2331A"/>
    <w:rsid w:val="00A27D86"/>
    <w:rsid w:val="00A30E33"/>
    <w:rsid w:val="00A3203A"/>
    <w:rsid w:val="00A3310B"/>
    <w:rsid w:val="00A35021"/>
    <w:rsid w:val="00A365BD"/>
    <w:rsid w:val="00A37B1C"/>
    <w:rsid w:val="00A404DD"/>
    <w:rsid w:val="00A43816"/>
    <w:rsid w:val="00A5033E"/>
    <w:rsid w:val="00A51437"/>
    <w:rsid w:val="00A5312D"/>
    <w:rsid w:val="00A6721F"/>
    <w:rsid w:val="00A72F36"/>
    <w:rsid w:val="00A748D1"/>
    <w:rsid w:val="00A76D6C"/>
    <w:rsid w:val="00A77DB9"/>
    <w:rsid w:val="00A872EB"/>
    <w:rsid w:val="00A9761A"/>
    <w:rsid w:val="00AA4EA0"/>
    <w:rsid w:val="00AA7D66"/>
    <w:rsid w:val="00AB3A5B"/>
    <w:rsid w:val="00AB7BB9"/>
    <w:rsid w:val="00AC256C"/>
    <w:rsid w:val="00AC2D03"/>
    <w:rsid w:val="00AC5863"/>
    <w:rsid w:val="00AD6650"/>
    <w:rsid w:val="00AE243B"/>
    <w:rsid w:val="00AF266D"/>
    <w:rsid w:val="00B01F65"/>
    <w:rsid w:val="00B13B26"/>
    <w:rsid w:val="00B17100"/>
    <w:rsid w:val="00B20787"/>
    <w:rsid w:val="00B31523"/>
    <w:rsid w:val="00B50FCA"/>
    <w:rsid w:val="00B604FE"/>
    <w:rsid w:val="00B631D5"/>
    <w:rsid w:val="00B6501A"/>
    <w:rsid w:val="00B75B1A"/>
    <w:rsid w:val="00B81211"/>
    <w:rsid w:val="00B84F2B"/>
    <w:rsid w:val="00BA4258"/>
    <w:rsid w:val="00BB7B77"/>
    <w:rsid w:val="00BC0A82"/>
    <w:rsid w:val="00BD4BBA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37A2F"/>
    <w:rsid w:val="00C853B6"/>
    <w:rsid w:val="00C97C00"/>
    <w:rsid w:val="00CA1657"/>
    <w:rsid w:val="00CA44D1"/>
    <w:rsid w:val="00CC060C"/>
    <w:rsid w:val="00CC066F"/>
    <w:rsid w:val="00CC2663"/>
    <w:rsid w:val="00CE777A"/>
    <w:rsid w:val="00D05AA1"/>
    <w:rsid w:val="00D06144"/>
    <w:rsid w:val="00D116A4"/>
    <w:rsid w:val="00D125AC"/>
    <w:rsid w:val="00D14B87"/>
    <w:rsid w:val="00D15192"/>
    <w:rsid w:val="00D2046D"/>
    <w:rsid w:val="00D24B2D"/>
    <w:rsid w:val="00D32CEF"/>
    <w:rsid w:val="00D36585"/>
    <w:rsid w:val="00D46B18"/>
    <w:rsid w:val="00D537E0"/>
    <w:rsid w:val="00D628D1"/>
    <w:rsid w:val="00D75AEE"/>
    <w:rsid w:val="00D806E5"/>
    <w:rsid w:val="00D91767"/>
    <w:rsid w:val="00D919E9"/>
    <w:rsid w:val="00DA06F2"/>
    <w:rsid w:val="00DA0A68"/>
    <w:rsid w:val="00DA1A9B"/>
    <w:rsid w:val="00DA38CE"/>
    <w:rsid w:val="00DA502E"/>
    <w:rsid w:val="00DB0C6D"/>
    <w:rsid w:val="00DB55AC"/>
    <w:rsid w:val="00DC1CD6"/>
    <w:rsid w:val="00DC3A60"/>
    <w:rsid w:val="00DC68C0"/>
    <w:rsid w:val="00DD2482"/>
    <w:rsid w:val="00DD410D"/>
    <w:rsid w:val="00DD7331"/>
    <w:rsid w:val="00DE29DF"/>
    <w:rsid w:val="00DE30DB"/>
    <w:rsid w:val="00DE43EA"/>
    <w:rsid w:val="00DE7EA7"/>
    <w:rsid w:val="00E028AC"/>
    <w:rsid w:val="00E03EBA"/>
    <w:rsid w:val="00E07FE4"/>
    <w:rsid w:val="00E1054E"/>
    <w:rsid w:val="00E15539"/>
    <w:rsid w:val="00E1614F"/>
    <w:rsid w:val="00E2305E"/>
    <w:rsid w:val="00E264D2"/>
    <w:rsid w:val="00E45BE9"/>
    <w:rsid w:val="00E470C8"/>
    <w:rsid w:val="00E47D38"/>
    <w:rsid w:val="00E52085"/>
    <w:rsid w:val="00E53788"/>
    <w:rsid w:val="00E55BAA"/>
    <w:rsid w:val="00E600C9"/>
    <w:rsid w:val="00E87538"/>
    <w:rsid w:val="00EC4CE0"/>
    <w:rsid w:val="00ED7E37"/>
    <w:rsid w:val="00EE7AD9"/>
    <w:rsid w:val="00EF0A2E"/>
    <w:rsid w:val="00EF1171"/>
    <w:rsid w:val="00EF47AE"/>
    <w:rsid w:val="00EF69BA"/>
    <w:rsid w:val="00F03FEB"/>
    <w:rsid w:val="00F0581F"/>
    <w:rsid w:val="00F2423F"/>
    <w:rsid w:val="00F247A0"/>
    <w:rsid w:val="00F24A0D"/>
    <w:rsid w:val="00F30969"/>
    <w:rsid w:val="00F636C0"/>
    <w:rsid w:val="00F65F00"/>
    <w:rsid w:val="00F73C2A"/>
    <w:rsid w:val="00F840D7"/>
    <w:rsid w:val="00F87887"/>
    <w:rsid w:val="00F95D7A"/>
    <w:rsid w:val="00FB5989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mily-action.org.uk/train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y.broadhurst@family-action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m/e/mental-health-first-aid-youth-two-day-accredited-course-london-tickets-3700229887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hfaeng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1E43-7D9B-459B-9C69-FDF7584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2</cp:revision>
  <cp:lastPrinted>2017-06-12T15:54:00Z</cp:lastPrinted>
  <dcterms:created xsi:type="dcterms:W3CDTF">2017-08-14T15:04:00Z</dcterms:created>
  <dcterms:modified xsi:type="dcterms:W3CDTF">2017-08-14T15:04:00Z</dcterms:modified>
</cp:coreProperties>
</file>