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2E" w:rsidRDefault="00EF0A2E"/>
    <w:p w:rsidR="00EF0A2E" w:rsidRDefault="00863FBD">
      <w:r w:rsidRPr="00A3310B">
        <w:rPr>
          <w:rFonts w:ascii="VAG Rounded Std" w:hAnsi="VAG Rounded Std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8FFD1" wp14:editId="0FDACBD9">
                <wp:simplePos x="0" y="0"/>
                <wp:positionH relativeFrom="column">
                  <wp:posOffset>4495800</wp:posOffset>
                </wp:positionH>
                <wp:positionV relativeFrom="paragraph">
                  <wp:posOffset>130175</wp:posOffset>
                </wp:positionV>
                <wp:extent cx="1943100" cy="952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78E" w:rsidRDefault="00D1378E" w:rsidP="001F5C1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A6A78B" wp14:editId="12764FD3">
                                  <wp:extent cx="1491272" cy="676275"/>
                                  <wp:effectExtent l="0" t="0" r="0" b="0"/>
                                  <wp:docPr id="3" name="Picture 3" descr="\\FA-FS01\HOME\Broajo\Desktop\FA_logo_Strap_COL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A-FS01\HOME\Broajo\Desktop\FA_logo_Strap_COL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520" cy="679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8FF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pt;margin-top:10.25pt;width:153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" stroked="f">
                <v:textbox>
                  <w:txbxContent>
                    <w:p w:rsidR="00D1378E" w:rsidRDefault="00D1378E" w:rsidP="001F5C1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A6A78B" wp14:editId="12764FD3">
                            <wp:extent cx="1491272" cy="676275"/>
                            <wp:effectExtent l="0" t="0" r="0" b="0"/>
                            <wp:docPr id="3" name="Picture 3" descr="\\FA-FS01\HOME\Broajo\Desktop\FA_logo_Strap_COL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FA-FS01\HOME\Broajo\Desktop\FA_logo_Strap_COL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520" cy="679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3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707"/>
        <w:gridCol w:w="1121"/>
        <w:gridCol w:w="3119"/>
      </w:tblGrid>
      <w:tr w:rsidR="00936FCB" w:rsidRPr="00A3310B" w:rsidTr="00CC060C">
        <w:trPr>
          <w:trHeight w:val="726"/>
        </w:trPr>
        <w:tc>
          <w:tcPr>
            <w:tcW w:w="1343" w:type="pct"/>
            <w:shd w:val="clear" w:color="auto" w:fill="FFFFFF" w:themeFill="background1"/>
          </w:tcPr>
          <w:p w:rsidR="0064182A" w:rsidRPr="00EF0A2E" w:rsidRDefault="00C72CF8" w:rsidP="00EF0A2E">
            <w:pPr>
              <w:spacing w:line="280" w:lineRule="exact"/>
              <w:rPr>
                <w:rFonts w:ascii="VAG Rounded Std" w:hAnsi="VAG Rounded Std" w:cs="Arial"/>
                <w:color w:val="595959" w:themeColor="text1" w:themeTint="A6"/>
                <w:sz w:val="28"/>
                <w:szCs w:val="28"/>
              </w:rPr>
            </w:pPr>
            <w:r w:rsidRPr="00EF0A2E">
              <w:rPr>
                <w:rFonts w:ascii="VAG Rounded Std" w:hAnsi="VAG Rounded Std" w:cs="Arial"/>
                <w:noProof/>
                <w:color w:val="595959" w:themeColor="text1" w:themeTint="A6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40A082" wp14:editId="045A4E1B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2540</wp:posOffset>
                      </wp:positionV>
                      <wp:extent cx="1619250" cy="276225"/>
                      <wp:effectExtent l="0" t="0" r="0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78E" w:rsidRPr="00C72CF8" w:rsidRDefault="00D1378E" w:rsidP="00EF0A2E">
                                  <w:pPr>
                                    <w:ind w:left="142"/>
                                    <w:rPr>
                                      <w:rFonts w:ascii="VAGRounded LT Thin" w:hAnsi="VAGRounded LT Thin"/>
                                      <w:b/>
                                      <w:color w:val="88B540"/>
                                      <w:sz w:val="22"/>
                                      <w:szCs w:val="36"/>
                                    </w:rPr>
                                  </w:pPr>
                                  <w:r w:rsidRPr="00C72CF8">
                                    <w:rPr>
                                      <w:rFonts w:ascii="VAGRounded LT Thin" w:hAnsi="VAGRounded LT Thin"/>
                                      <w:b/>
                                      <w:color w:val="88B540"/>
                                      <w:sz w:val="22"/>
                                      <w:szCs w:val="36"/>
                                    </w:rPr>
                                    <w:t>Placing children first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0A082" id="_x0000_s1027" type="#_x0000_t202" style="position:absolute;margin-left:-16.5pt;margin-top:.2pt;width:127.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" stroked="f">
                      <v:textbox>
                        <w:txbxContent>
                          <w:p w:rsidR="00D1378E" w:rsidRPr="00C72CF8" w:rsidRDefault="00D1378E" w:rsidP="00EF0A2E">
                            <w:pPr>
                              <w:ind w:left="142"/>
                              <w:rPr>
                                <w:rFonts w:ascii="VAGRounded LT Thin" w:hAnsi="VAGRounded LT Thin"/>
                                <w:b/>
                                <w:color w:val="88B540"/>
                                <w:sz w:val="22"/>
                                <w:szCs w:val="36"/>
                              </w:rPr>
                            </w:pPr>
                            <w:r w:rsidRPr="00C72CF8">
                              <w:rPr>
                                <w:rFonts w:ascii="VAGRounded LT Thin" w:hAnsi="VAGRounded LT Thin"/>
                                <w:b/>
                                <w:color w:val="88B540"/>
                                <w:sz w:val="22"/>
                                <w:szCs w:val="36"/>
                              </w:rPr>
                              <w:t>Placing children first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422D" w:rsidRPr="00C1262D">
              <w:rPr>
                <w:noProof/>
                <w:color w:val="56752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73221A" wp14:editId="36F00412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202565</wp:posOffset>
                      </wp:positionV>
                      <wp:extent cx="3190875" cy="685800"/>
                      <wp:effectExtent l="0" t="0" r="952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78E" w:rsidRPr="004A422D" w:rsidRDefault="00D1378E" w:rsidP="00A10A1E">
                                  <w:pPr>
                                    <w:jc w:val="center"/>
                                    <w:rPr>
                                      <w:rFonts w:ascii="VAG Rounded Std" w:hAnsi="VAG Rounded Std"/>
                                      <w:b/>
                                      <w:color w:val="943634" w:themeColor="accent2" w:themeShade="BF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AG Rounded Std" w:hAnsi="VAG Rounded Std"/>
                                      <w:b/>
                                      <w:color w:val="943634" w:themeColor="accent2" w:themeShade="BF"/>
                                      <w:sz w:val="36"/>
                                      <w:szCs w:val="32"/>
                                    </w:rPr>
                                    <w:t>Two</w:t>
                                  </w:r>
                                  <w:r w:rsidRPr="004A422D">
                                    <w:rPr>
                                      <w:rFonts w:ascii="VAG Rounded Std" w:hAnsi="VAG Rounded Std"/>
                                      <w:b/>
                                      <w:color w:val="943634" w:themeColor="accent2" w:themeShade="BF"/>
                                      <w:sz w:val="36"/>
                                      <w:szCs w:val="32"/>
                                    </w:rPr>
                                    <w:t>-Day Training</w:t>
                                  </w:r>
                                  <w:r>
                                    <w:rPr>
                                      <w:rFonts w:ascii="VAG Rounded Std" w:hAnsi="VAG Rounded Std"/>
                                      <w:b/>
                                      <w:color w:val="943634" w:themeColor="accent2" w:themeShade="BF"/>
                                      <w:sz w:val="36"/>
                                      <w:szCs w:val="32"/>
                                    </w:rPr>
                                    <w:t xml:space="preserve"> Course</w:t>
                                  </w:r>
                                  <w:r w:rsidRPr="004A422D">
                                    <w:rPr>
                                      <w:rFonts w:ascii="VAG Rounded Std" w:hAnsi="VAG Rounded Std"/>
                                      <w:b/>
                                      <w:color w:val="943634" w:themeColor="accent2" w:themeShade="BF"/>
                                      <w:sz w:val="36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D1378E" w:rsidRPr="00581929" w:rsidRDefault="00D1378E" w:rsidP="00A10A1E">
                                  <w:pPr>
                                    <w:jc w:val="center"/>
                                    <w:rPr>
                                      <w:rFonts w:ascii="VAGRounded LT Light" w:hAnsi="VAGRounded LT Light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581929">
                                    <w:rPr>
                                      <w:rFonts w:ascii="VAGRounded LT Light" w:hAnsi="VAGRounded LT Light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In Birmingham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3221A" id="_x0000_s1028" type="#_x0000_t202" style="position:absolute;margin-left:117.75pt;margin-top:15.95pt;width:251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FqIgIAACIEAAAOAAAAZHJzL2Uyb0RvYy54bWysU9uO2yAQfa/Uf0C8N3bcJJtYcVbbbFNV&#10;2l6k3X4AxjhGBYYCiZ1+/Q44m0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" stroked="f">
                      <v:textbox>
                        <w:txbxContent>
                          <w:p w:rsidR="00D1378E" w:rsidRPr="004A422D" w:rsidRDefault="00D1378E" w:rsidP="00A10A1E">
                            <w:pPr>
                              <w:jc w:val="center"/>
                              <w:rPr>
                                <w:rFonts w:ascii="VAG Rounded Std" w:hAnsi="VAG Rounded Std"/>
                                <w:b/>
                                <w:color w:val="943634" w:themeColor="accent2" w:themeShade="BF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VAG Rounded Std" w:hAnsi="VAG Rounded Std"/>
                                <w:b/>
                                <w:color w:val="943634" w:themeColor="accent2" w:themeShade="BF"/>
                                <w:sz w:val="36"/>
                                <w:szCs w:val="32"/>
                              </w:rPr>
                              <w:t>Two</w:t>
                            </w:r>
                            <w:r w:rsidRPr="004A422D">
                              <w:rPr>
                                <w:rFonts w:ascii="VAG Rounded Std" w:hAnsi="VAG Rounded Std"/>
                                <w:b/>
                                <w:color w:val="943634" w:themeColor="accent2" w:themeShade="BF"/>
                                <w:sz w:val="36"/>
                                <w:szCs w:val="32"/>
                              </w:rPr>
                              <w:t>-Day Training</w:t>
                            </w:r>
                            <w:r>
                              <w:rPr>
                                <w:rFonts w:ascii="VAG Rounded Std" w:hAnsi="VAG Rounded Std"/>
                                <w:b/>
                                <w:color w:val="943634" w:themeColor="accent2" w:themeShade="BF"/>
                                <w:sz w:val="36"/>
                                <w:szCs w:val="32"/>
                              </w:rPr>
                              <w:t xml:space="preserve"> Course</w:t>
                            </w:r>
                            <w:r w:rsidRPr="004A422D">
                              <w:rPr>
                                <w:rFonts w:ascii="VAG Rounded Std" w:hAnsi="VAG Rounded Std"/>
                                <w:b/>
                                <w:color w:val="943634" w:themeColor="accent2" w:themeShade="BF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:rsidR="00D1378E" w:rsidRPr="00581929" w:rsidRDefault="00D1378E" w:rsidP="00A10A1E">
                            <w:pPr>
                              <w:jc w:val="center"/>
                              <w:rPr>
                                <w:rFonts w:ascii="VAGRounded LT Light" w:hAnsi="VAGRounded LT Light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581929">
                              <w:rPr>
                                <w:rFonts w:ascii="VAGRounded LT Light" w:hAnsi="VAGRounded LT Light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In Birmingham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5" w:type="pct"/>
            <w:gridSpan w:val="2"/>
            <w:shd w:val="clear" w:color="auto" w:fill="auto"/>
          </w:tcPr>
          <w:p w:rsidR="0064182A" w:rsidRPr="00936FCB" w:rsidRDefault="0064182A" w:rsidP="00EF0A2E">
            <w:pPr>
              <w:rPr>
                <w:rFonts w:ascii="VAG Rounded Std" w:hAnsi="VAG Rounded Std" w:cs="Arial"/>
                <w:b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1642" w:type="pct"/>
          </w:tcPr>
          <w:p w:rsidR="0064182A" w:rsidRPr="00A3310B" w:rsidRDefault="0064182A" w:rsidP="00A3310B">
            <w:pPr>
              <w:spacing w:line="280" w:lineRule="exact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BE6707" w:rsidRPr="00A3310B" w:rsidTr="00FF5A65">
        <w:trPr>
          <w:trHeight w:val="19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8F1D21" w:rsidRPr="00A3310B" w:rsidRDefault="00C72CF8" w:rsidP="008F1D21">
            <w:pPr>
              <w:pStyle w:val="Heading5"/>
              <w:spacing w:line="120" w:lineRule="exact"/>
              <w:rPr>
                <w:rFonts w:ascii="VAGRounded LT Light" w:eastAsia="Times New Roman" w:hAnsi="VAGRounded LT Light" w:cs="Arial"/>
                <w:sz w:val="40"/>
                <w:szCs w:val="40"/>
              </w:rPr>
            </w:pPr>
            <w:r>
              <w:rPr>
                <w:noProof/>
                <w:color w:val="567523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2000271A" wp14:editId="40E8DD6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43180</wp:posOffset>
                  </wp:positionV>
                  <wp:extent cx="1228725" cy="9906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54D0" w:rsidRPr="00A3310B">
              <w:rPr>
                <w:rFonts w:ascii="VAGRounded LT Light" w:eastAsia="Times New Roman" w:hAnsi="VAGRounded LT Light" w:cs="Arial"/>
                <w:sz w:val="40"/>
                <w:szCs w:val="40"/>
              </w:rPr>
              <w:t xml:space="preserve"> </w:t>
            </w:r>
          </w:p>
          <w:p w:rsidR="007F28DA" w:rsidRDefault="007F28DA" w:rsidP="00EF0A2E">
            <w:pPr>
              <w:rPr>
                <w:color w:val="567523"/>
                <w:sz w:val="28"/>
                <w:szCs w:val="28"/>
              </w:rPr>
            </w:pPr>
          </w:p>
          <w:p w:rsidR="0047076C" w:rsidRPr="00EF0A2E" w:rsidRDefault="00FF5A65" w:rsidP="00E2305E">
            <w:pPr>
              <w:jc w:val="center"/>
              <w:rPr>
                <w:rFonts w:ascii="VAGRounded LT Light" w:hAnsi="VAGRounded LT Light"/>
                <w:sz w:val="56"/>
                <w:szCs w:val="56"/>
                <w:lang w:val="en-US"/>
              </w:rPr>
            </w:pPr>
            <w:r w:rsidRPr="00C1262D">
              <w:rPr>
                <w:noProof/>
                <w:color w:val="56752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5B166" wp14:editId="19C37A03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21590</wp:posOffset>
                      </wp:positionV>
                      <wp:extent cx="4762500" cy="866775"/>
                      <wp:effectExtent l="0" t="0" r="0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78E" w:rsidRPr="00C72CF8" w:rsidRDefault="00D1378E" w:rsidP="00FF5A65">
                                  <w:pPr>
                                    <w:jc w:val="center"/>
                                    <w:rPr>
                                      <w:rFonts w:ascii="VAGRounded LT Bold" w:hAnsi="VAGRounded LT Bold"/>
                                      <w:color w:val="88B540"/>
                                      <w:sz w:val="48"/>
                                      <w:szCs w:val="52"/>
                                    </w:rPr>
                                  </w:pPr>
                                  <w:r w:rsidRPr="00C72CF8">
                                    <w:rPr>
                                      <w:rFonts w:ascii="VAGRounded LT Bold" w:hAnsi="VAGRounded LT Bold"/>
                                      <w:color w:val="88B540"/>
                                      <w:sz w:val="48"/>
                                      <w:szCs w:val="52"/>
                                    </w:rPr>
                                    <w:t>Child Protection and Safeguarding for Designated Safeguarding Leads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5B166" id="_x0000_s1029" type="#_x0000_t202" style="position:absolute;left:0;text-align:left;margin-left:70.5pt;margin-top:1.7pt;width:3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" stroked="f">
                      <v:textbox>
                        <w:txbxContent>
                          <w:p w:rsidR="00D1378E" w:rsidRPr="00C72CF8" w:rsidRDefault="00D1378E" w:rsidP="00FF5A65">
                            <w:pPr>
                              <w:jc w:val="center"/>
                              <w:rPr>
                                <w:rFonts w:ascii="VAGRounded LT Bold" w:hAnsi="VAGRounded LT Bold"/>
                                <w:color w:val="88B540"/>
                                <w:sz w:val="48"/>
                                <w:szCs w:val="52"/>
                              </w:rPr>
                            </w:pPr>
                            <w:r w:rsidRPr="00C72CF8">
                              <w:rPr>
                                <w:rFonts w:ascii="VAGRounded LT Bold" w:hAnsi="VAGRounded LT Bold"/>
                                <w:color w:val="88B540"/>
                                <w:sz w:val="48"/>
                                <w:szCs w:val="52"/>
                              </w:rPr>
                              <w:t>Child Protection and Safeguarding for Designated Safeguarding Leads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378E" w:rsidRPr="000B3269" w:rsidTr="00D1378E">
        <w:trPr>
          <w:trHeight w:val="826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E" w:rsidRPr="00D1378E" w:rsidRDefault="00D1378E" w:rsidP="00D1378E">
            <w:pPr>
              <w:ind w:left="284" w:hanging="142"/>
              <w:jc w:val="center"/>
              <w:rPr>
                <w:rFonts w:ascii="VAGRounded LT Bold" w:hAnsi="VAGRounded LT Bold" w:cs="Arial"/>
                <w:color w:val="0000CC"/>
                <w:sz w:val="28"/>
                <w:szCs w:val="32"/>
              </w:rPr>
            </w:pPr>
            <w:r w:rsidRPr="00E206FE">
              <w:rPr>
                <w:rFonts w:ascii="VAGRounded LT Bold" w:hAnsi="VAGRounded LT Bold" w:cs="Arial"/>
                <w:color w:val="943634" w:themeColor="accent2" w:themeShade="BF"/>
                <w:sz w:val="44"/>
                <w:szCs w:val="40"/>
              </w:rPr>
              <w:t>17 &amp; 18 September 2019</w:t>
            </w:r>
          </w:p>
        </w:tc>
      </w:tr>
      <w:tr w:rsidR="00A404DD" w:rsidRPr="00A3310B" w:rsidTr="00CA7571">
        <w:trPr>
          <w:trHeight w:val="6274"/>
        </w:trPr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404DD" w:rsidRDefault="00A404DD" w:rsidP="005A3E78">
            <w:pPr>
              <w:pStyle w:val="Header"/>
              <w:tabs>
                <w:tab w:val="left" w:pos="720"/>
              </w:tabs>
              <w:spacing w:line="240" w:lineRule="exact"/>
              <w:ind w:left="227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8A572A" w:rsidRPr="002B4243" w:rsidRDefault="008A572A" w:rsidP="008A572A">
            <w:pPr>
              <w:pStyle w:val="Header"/>
              <w:ind w:left="227" w:right="227"/>
              <w:rPr>
                <w:rFonts w:ascii="VAG Rounded Std" w:hAnsi="VAG Rounded Std" w:cs="Arial"/>
                <w:b/>
                <w:color w:val="88B540"/>
                <w:sz w:val="32"/>
                <w:szCs w:val="32"/>
              </w:rPr>
            </w:pPr>
            <w:r w:rsidRPr="002B4243">
              <w:rPr>
                <w:rFonts w:ascii="VAG Rounded Std" w:hAnsi="VAG Rounded Std" w:cs="Arial"/>
                <w:b/>
                <w:color w:val="88B540"/>
                <w:sz w:val="32"/>
                <w:szCs w:val="32"/>
              </w:rPr>
              <w:t>Aim</w:t>
            </w:r>
          </w:p>
          <w:p w:rsidR="008A572A" w:rsidRPr="00A404DD" w:rsidRDefault="008A572A" w:rsidP="008A572A">
            <w:pPr>
              <w:pStyle w:val="Header"/>
              <w:tabs>
                <w:tab w:val="left" w:pos="720"/>
              </w:tabs>
              <w:ind w:left="227" w:right="227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8A572A" w:rsidRDefault="008A572A" w:rsidP="008A572A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sz w:val="16"/>
                <w:szCs w:val="16"/>
              </w:rPr>
            </w:pPr>
            <w:r w:rsidRPr="00863FBD">
              <w:rPr>
                <w:rFonts w:ascii="VAGRounded LT Light" w:hAnsi="VAGRounded LT Light" w:cs="Arial"/>
                <w:color w:val="525E66"/>
              </w:rPr>
              <w:t xml:space="preserve">This training aims </w:t>
            </w:r>
            <w:r>
              <w:rPr>
                <w:rFonts w:ascii="VAGRounded LT Light" w:hAnsi="VAGRounded LT Light" w:cs="Arial"/>
                <w:color w:val="525E66"/>
              </w:rPr>
              <w:t xml:space="preserve">to </w:t>
            </w:r>
            <w:r w:rsidRPr="00863FBD">
              <w:rPr>
                <w:rFonts w:ascii="VAGRounded LT Light" w:hAnsi="VAGRounded LT Light" w:cs="Arial"/>
                <w:color w:val="525E66"/>
              </w:rPr>
              <w:t xml:space="preserve">enable Designated Safeguarding Leads in Early Years settings, </w:t>
            </w:r>
            <w:r w:rsidR="00E206FE">
              <w:rPr>
                <w:rFonts w:ascii="VAGRounded LT Light" w:hAnsi="VAGRounded LT Light" w:cs="Arial"/>
                <w:color w:val="525E66"/>
              </w:rPr>
              <w:t>o</w:t>
            </w:r>
            <w:r w:rsidRPr="00863FBD">
              <w:rPr>
                <w:rFonts w:ascii="VAGRounded LT Light" w:hAnsi="VAGRounded LT Light" w:cs="Arial"/>
                <w:color w:val="525E66"/>
              </w:rPr>
              <w:t xml:space="preserve">ut of </w:t>
            </w:r>
            <w:r w:rsidR="00E206FE">
              <w:rPr>
                <w:rFonts w:ascii="VAGRounded LT Light" w:hAnsi="VAGRounded LT Light" w:cs="Arial"/>
                <w:color w:val="525E66"/>
              </w:rPr>
              <w:t>s</w:t>
            </w:r>
            <w:r w:rsidRPr="00863FBD">
              <w:rPr>
                <w:rFonts w:ascii="VAGRounded LT Light" w:hAnsi="VAGRounded LT Light" w:cs="Arial"/>
                <w:color w:val="525E66"/>
              </w:rPr>
              <w:t>chool provisions and childminding arrangements</w:t>
            </w:r>
            <w:r>
              <w:rPr>
                <w:rFonts w:ascii="VAGRounded LT Light" w:hAnsi="VAGRounded LT Light" w:cs="Arial"/>
                <w:color w:val="525E66"/>
              </w:rPr>
              <w:t>,</w:t>
            </w:r>
            <w:r w:rsidRPr="00863FBD">
              <w:rPr>
                <w:rFonts w:ascii="VAGRounded LT Light" w:hAnsi="VAGRounded LT Light" w:cs="Arial"/>
                <w:color w:val="525E66"/>
              </w:rPr>
              <w:t xml:space="preserve"> to fulfil their statutory obligations to recognise and act on any concerns about abuse, neglect or other forms of harm for children and young people in their care.</w:t>
            </w:r>
          </w:p>
          <w:p w:rsidR="008A572A" w:rsidRPr="008A572A" w:rsidRDefault="008A572A" w:rsidP="008A572A">
            <w:pPr>
              <w:tabs>
                <w:tab w:val="left" w:pos="1440"/>
                <w:tab w:val="left" w:pos="2880"/>
              </w:tabs>
              <w:ind w:left="227"/>
              <w:rPr>
                <w:rFonts w:ascii="VAG Rounded Std" w:hAnsi="VAG Rounded Std" w:cs="Arial"/>
                <w:b/>
                <w:bCs/>
                <w:iCs/>
                <w:color w:val="88B540"/>
                <w:sz w:val="16"/>
                <w:szCs w:val="32"/>
              </w:rPr>
            </w:pPr>
          </w:p>
          <w:p w:rsidR="008A572A" w:rsidRPr="00F155EF" w:rsidRDefault="008A572A" w:rsidP="008A572A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sz w:val="18"/>
                <w:szCs w:val="16"/>
              </w:rPr>
            </w:pPr>
            <w:r w:rsidRPr="00F155EF">
              <w:rPr>
                <w:rFonts w:ascii="VAGRounded LT Light" w:hAnsi="VAGRounded LT Light" w:cs="Arial"/>
                <w:bCs/>
                <w:iCs/>
                <w:color w:val="595959" w:themeColor="text1" w:themeTint="A6"/>
              </w:rPr>
              <w:t>All our trainers are qualified and highly experienced in the delivery of safeguarding and child protection training to designated safeguarding leads, and multi-agency professionals.</w:t>
            </w:r>
          </w:p>
          <w:p w:rsidR="008A572A" w:rsidRPr="008A572A" w:rsidRDefault="008A572A" w:rsidP="008A572A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sz w:val="16"/>
                <w:szCs w:val="16"/>
              </w:rPr>
            </w:pPr>
          </w:p>
          <w:p w:rsidR="008A572A" w:rsidRDefault="008A572A" w:rsidP="008A572A">
            <w:pPr>
              <w:tabs>
                <w:tab w:val="left" w:pos="1440"/>
                <w:tab w:val="left" w:pos="2880"/>
              </w:tabs>
              <w:ind w:left="227"/>
              <w:rPr>
                <w:rFonts w:ascii="VAG Rounded Std" w:hAnsi="VAG Rounded Std" w:cs="Arial"/>
                <w:b/>
                <w:bCs/>
                <w:iCs/>
                <w:color w:val="88B540"/>
                <w:sz w:val="32"/>
                <w:szCs w:val="32"/>
              </w:rPr>
            </w:pPr>
            <w:r w:rsidRPr="00D50E6B">
              <w:rPr>
                <w:rFonts w:ascii="VAG Rounded Std" w:hAnsi="VAG Rounded Std" w:cs="Arial"/>
                <w:b/>
                <w:bCs/>
                <w:iCs/>
                <w:color w:val="88B540"/>
                <w:sz w:val="32"/>
                <w:szCs w:val="32"/>
              </w:rPr>
              <w:t>Target Group</w:t>
            </w:r>
          </w:p>
          <w:p w:rsidR="008A572A" w:rsidRPr="00D50E6B" w:rsidRDefault="008A572A" w:rsidP="008A572A">
            <w:pPr>
              <w:tabs>
                <w:tab w:val="left" w:pos="1440"/>
                <w:tab w:val="left" w:pos="2880"/>
              </w:tabs>
              <w:ind w:left="227"/>
              <w:rPr>
                <w:rFonts w:ascii="VAG Rounded Std" w:hAnsi="VAG Rounded Std" w:cs="Arial"/>
                <w:b/>
                <w:bCs/>
                <w:iCs/>
                <w:color w:val="88B540"/>
                <w:sz w:val="16"/>
                <w:szCs w:val="32"/>
              </w:rPr>
            </w:pPr>
          </w:p>
          <w:p w:rsidR="00BA74A8" w:rsidRPr="00BA74A8" w:rsidRDefault="008A572A" w:rsidP="008A572A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</w:rPr>
            </w:pPr>
            <w:r w:rsidRPr="00BC212C">
              <w:rPr>
                <w:rFonts w:ascii="VAGRounded LT Light" w:hAnsi="VAGRounded LT Light" w:cs="Arial"/>
                <w:color w:val="595959" w:themeColor="text1" w:themeTint="A6"/>
              </w:rPr>
              <w:t>Designated Safeguarding Leads in Early Years settings, Out of School provisions and childminders</w:t>
            </w:r>
            <w:r>
              <w:rPr>
                <w:rFonts w:ascii="VAGRounded LT Light" w:hAnsi="VAGRounded LT Light" w:cs="Arial"/>
                <w:color w:val="595959" w:themeColor="text1" w:themeTint="A6"/>
              </w:rPr>
              <w:t>.</w:t>
            </w:r>
          </w:p>
        </w:tc>
        <w:tc>
          <w:tcPr>
            <w:tcW w:w="2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DD" w:rsidRPr="00D50E6B" w:rsidRDefault="00A404DD" w:rsidP="00446891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sz w:val="18"/>
                <w:szCs w:val="16"/>
              </w:rPr>
            </w:pPr>
          </w:p>
          <w:p w:rsidR="00CA7571" w:rsidRDefault="00CA63E9" w:rsidP="008A572A">
            <w:pPr>
              <w:tabs>
                <w:tab w:val="left" w:pos="2880"/>
              </w:tabs>
              <w:rPr>
                <w:rFonts w:ascii="VAGRounded LT Light" w:eastAsiaTheme="minorHAnsi" w:hAnsi="VAGRounded LT Light" w:cs="Arial"/>
                <w:color w:val="404040" w:themeColor="text1" w:themeTint="BF"/>
                <w:sz w:val="20"/>
                <w:szCs w:val="20"/>
              </w:rPr>
            </w:pPr>
            <w:r w:rsidRPr="00CA63E9">
              <w:rPr>
                <w:rFonts w:ascii="VAGRounded LT Light" w:hAnsi="VAGRounded LT Light" w:cs="Arial"/>
                <w:b/>
                <w:bCs/>
                <w:iCs/>
                <w:color w:val="9BBB59" w:themeColor="accent3"/>
                <w:sz w:val="32"/>
                <w:szCs w:val="32"/>
              </w:rPr>
              <w:t xml:space="preserve"> </w:t>
            </w:r>
            <w:r w:rsidR="002B4243">
              <w:rPr>
                <w:rFonts w:ascii="VAGRounded LT Light" w:hAnsi="VAGRounded LT Light" w:cs="Arial"/>
                <w:b/>
                <w:bCs/>
                <w:iCs/>
                <w:color w:val="9BBB59" w:themeColor="accent3"/>
                <w:sz w:val="32"/>
                <w:szCs w:val="32"/>
              </w:rPr>
              <w:t xml:space="preserve">  </w:t>
            </w:r>
            <w:r w:rsidR="008A572A" w:rsidRPr="002B4243">
              <w:rPr>
                <w:rFonts w:ascii="VAG Rounded Std" w:hAnsi="VAG Rounded Std" w:cs="Arial"/>
                <w:b/>
                <w:bCs/>
                <w:iCs/>
                <w:color w:val="9BBB59" w:themeColor="accent3"/>
                <w:sz w:val="32"/>
                <w:szCs w:val="32"/>
              </w:rPr>
              <w:t>DSL Statutory Requirements</w:t>
            </w:r>
          </w:p>
          <w:p w:rsidR="00CA7571" w:rsidRPr="008A572A" w:rsidRDefault="00CA7571" w:rsidP="00CA7571">
            <w:pPr>
              <w:spacing w:after="200" w:line="276" w:lineRule="auto"/>
              <w:ind w:right="143"/>
              <w:contextualSpacing/>
              <w:rPr>
                <w:rFonts w:ascii="VAGRounded LT Light" w:eastAsiaTheme="minorHAnsi" w:hAnsi="VAGRounded LT Light" w:cs="Arial"/>
                <w:color w:val="404040" w:themeColor="text1" w:themeTint="BF"/>
                <w:sz w:val="16"/>
                <w:szCs w:val="20"/>
              </w:rPr>
            </w:pPr>
          </w:p>
          <w:p w:rsidR="008A572A" w:rsidRDefault="008A572A" w:rsidP="00E206FE">
            <w:pPr>
              <w:tabs>
                <w:tab w:val="left" w:pos="2880"/>
              </w:tabs>
              <w:ind w:left="227" w:right="140"/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</w:pPr>
            <w:r w:rsidRPr="008A572A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 xml:space="preserve">Designated Safeguarding </w:t>
            </w:r>
            <w:r w:rsidR="00E206F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L</w:t>
            </w:r>
            <w:r w:rsidRPr="008A572A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 xml:space="preserve">eads need a comprehensive understanding of their roles and responsibilities, as set out in the </w:t>
            </w:r>
            <w:r w:rsidR="00E206F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s</w:t>
            </w:r>
            <w:r w:rsidRPr="008A572A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 xml:space="preserve">tatutory framework for the Early Years </w:t>
            </w:r>
            <w:r w:rsidR="00E206F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F</w:t>
            </w:r>
            <w:r w:rsidRPr="008A572A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 xml:space="preserve">oundation </w:t>
            </w:r>
            <w:r w:rsidR="00E206F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S</w:t>
            </w:r>
            <w:r w:rsidRPr="008A572A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tage 2017. Ofsted inspections will focus on whether safeguarding requirements are met, and also on Early Help that is offered to children and their families when concerns about a child’s development are first raised. The training offered will enable DSLs to carry out their role confidently and effectively.</w:t>
            </w:r>
          </w:p>
          <w:p w:rsidR="008A572A" w:rsidRPr="00E206FE" w:rsidRDefault="008A572A" w:rsidP="008A572A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16"/>
                <w:szCs w:val="16"/>
              </w:rPr>
            </w:pPr>
          </w:p>
          <w:p w:rsidR="008A572A" w:rsidRPr="00F155EF" w:rsidRDefault="008A572A" w:rsidP="008A572A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6"/>
                <w:szCs w:val="16"/>
              </w:rPr>
            </w:pPr>
          </w:p>
          <w:p w:rsidR="008A572A" w:rsidRPr="008A572A" w:rsidRDefault="008A572A" w:rsidP="008A572A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16"/>
              </w:rPr>
            </w:pPr>
            <w:r w:rsidRPr="008A572A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16"/>
              </w:rPr>
              <w:t>Areas of training covered encompass:-</w:t>
            </w:r>
          </w:p>
          <w:p w:rsidR="008A572A" w:rsidRPr="008A572A" w:rsidRDefault="008A572A" w:rsidP="008A572A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14"/>
                <w:szCs w:val="16"/>
              </w:rPr>
            </w:pPr>
          </w:p>
          <w:p w:rsidR="008A572A" w:rsidRPr="008A572A" w:rsidRDefault="008A572A" w:rsidP="008A572A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16"/>
              </w:rPr>
            </w:pPr>
            <w:r w:rsidRPr="008A572A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16"/>
              </w:rPr>
              <w:t>Legislation, policies and procedures</w:t>
            </w:r>
          </w:p>
          <w:p w:rsidR="008A572A" w:rsidRPr="008A572A" w:rsidRDefault="008A572A" w:rsidP="008A572A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16"/>
              </w:rPr>
            </w:pPr>
            <w:r w:rsidRPr="008A572A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16"/>
              </w:rPr>
              <w:t>Early help</w:t>
            </w:r>
          </w:p>
          <w:p w:rsidR="008A572A" w:rsidRPr="008A572A" w:rsidRDefault="008A572A" w:rsidP="008A572A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16"/>
              </w:rPr>
            </w:pPr>
            <w:r w:rsidRPr="008A572A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16"/>
              </w:rPr>
              <w:t>Identifying abuse, neglect and forms of harm, such as FGM and radicalisation</w:t>
            </w:r>
          </w:p>
          <w:p w:rsidR="008A572A" w:rsidRPr="008A572A" w:rsidRDefault="008A572A" w:rsidP="008A572A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16"/>
              </w:rPr>
            </w:pPr>
            <w:r w:rsidRPr="008A572A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16"/>
              </w:rPr>
              <w:t>Learning from Serious Case Reviews</w:t>
            </w:r>
          </w:p>
          <w:p w:rsidR="008A572A" w:rsidRPr="008A572A" w:rsidRDefault="008A572A" w:rsidP="008A572A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16"/>
              </w:rPr>
            </w:pPr>
            <w:r w:rsidRPr="008A572A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16"/>
              </w:rPr>
              <w:t>Culture, diversity and personal values</w:t>
            </w:r>
          </w:p>
          <w:p w:rsidR="008A572A" w:rsidRPr="008A572A" w:rsidRDefault="008A572A" w:rsidP="008A572A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16"/>
              </w:rPr>
            </w:pPr>
            <w:r w:rsidRPr="008A572A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16"/>
              </w:rPr>
              <w:t>Supporting and informing staff</w:t>
            </w:r>
          </w:p>
          <w:p w:rsidR="008A572A" w:rsidRPr="008A572A" w:rsidRDefault="008A572A" w:rsidP="008A572A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16"/>
              </w:rPr>
            </w:pPr>
            <w:r w:rsidRPr="008A572A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16"/>
              </w:rPr>
              <w:t>Safer working practices: staff behaviour policies, recruitment and monitoring, POTS referrals</w:t>
            </w:r>
          </w:p>
          <w:p w:rsidR="008A572A" w:rsidRPr="008A572A" w:rsidRDefault="008A572A" w:rsidP="008A572A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16"/>
              </w:rPr>
            </w:pPr>
            <w:r w:rsidRPr="008A572A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2"/>
                <w:szCs w:val="16"/>
              </w:rPr>
              <w:t>Information sharing, recording and reporting practice; whistleblowing</w:t>
            </w:r>
          </w:p>
          <w:p w:rsidR="008A572A" w:rsidRPr="00E206FE" w:rsidRDefault="008A572A" w:rsidP="00CA7571">
            <w:pPr>
              <w:spacing w:line="240" w:lineRule="atLeast"/>
              <w:ind w:left="406" w:right="284"/>
              <w:contextualSpacing/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16"/>
                <w:szCs w:val="16"/>
              </w:rPr>
            </w:pPr>
          </w:p>
          <w:p w:rsidR="008A572A" w:rsidRDefault="008A572A" w:rsidP="00CA7571">
            <w:pPr>
              <w:spacing w:line="240" w:lineRule="atLeast"/>
              <w:ind w:left="406" w:right="284"/>
              <w:contextualSpacing/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0"/>
                <w:szCs w:val="16"/>
              </w:rPr>
            </w:pPr>
            <w:r w:rsidRPr="00F155EF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0"/>
                <w:szCs w:val="16"/>
              </w:rPr>
              <w:t>For a comprehensive list</w:t>
            </w:r>
            <w:r w:rsidR="00E206FE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0"/>
                <w:szCs w:val="16"/>
              </w:rPr>
              <w:t xml:space="preserve"> </w:t>
            </w:r>
            <w:r w:rsidRPr="00F155EF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0"/>
                <w:szCs w:val="16"/>
              </w:rPr>
              <w:t>of Learning Outcomes please see</w:t>
            </w:r>
          </w:p>
          <w:p w:rsidR="00FD12C1" w:rsidRDefault="00875C19" w:rsidP="00CA7571">
            <w:pPr>
              <w:spacing w:line="240" w:lineRule="atLeast"/>
              <w:ind w:left="406" w:right="284"/>
              <w:contextualSpacing/>
              <w:rPr>
                <w:rStyle w:val="Hyperlink"/>
                <w:rFonts w:ascii="VAGRounded LT Light" w:hAnsi="VAGRounded LT Light" w:cs="Arial"/>
                <w:bCs/>
                <w:iCs/>
                <w:color w:val="595959" w:themeColor="text1" w:themeTint="A6"/>
                <w:sz w:val="20"/>
                <w:szCs w:val="16"/>
              </w:rPr>
            </w:pPr>
            <w:hyperlink r:id="rId10" w:history="1">
              <w:r w:rsidR="008A572A" w:rsidRPr="00F155EF">
                <w:rPr>
                  <w:rStyle w:val="Hyperlink"/>
                  <w:rFonts w:ascii="VAGRounded LT Light" w:hAnsi="VAGRounded LT Light" w:cs="Arial"/>
                  <w:bCs/>
                  <w:iCs/>
                  <w:color w:val="595959" w:themeColor="text1" w:themeTint="A6"/>
                  <w:sz w:val="20"/>
                  <w:szCs w:val="16"/>
                </w:rPr>
                <w:t>www.family-action.org.uk/training</w:t>
              </w:r>
            </w:hyperlink>
          </w:p>
          <w:p w:rsidR="00E206FE" w:rsidRPr="00E206FE" w:rsidRDefault="00E206FE" w:rsidP="00CA7571">
            <w:pPr>
              <w:spacing w:line="240" w:lineRule="atLeast"/>
              <w:ind w:left="406" w:right="284"/>
              <w:contextualSpacing/>
              <w:rPr>
                <w:rFonts w:ascii="VAGRounded LT Light" w:hAnsi="VAGRounded LT Light" w:cs="Arial"/>
                <w:bCs/>
                <w:iCs/>
                <w:sz w:val="22"/>
              </w:rPr>
            </w:pPr>
          </w:p>
        </w:tc>
      </w:tr>
      <w:tr w:rsidR="00A404DD" w:rsidRPr="00A3310B" w:rsidTr="000B3269">
        <w:trPr>
          <w:trHeight w:val="3632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3310B" w:rsidRDefault="00A404DD" w:rsidP="00DA502E">
            <w:pPr>
              <w:pStyle w:val="Heading9"/>
              <w:ind w:left="227"/>
              <w:rPr>
                <w:rFonts w:ascii="VAGRounded LT Light" w:hAnsi="VAGRounded LT Light"/>
                <w:b/>
                <w:sz w:val="16"/>
                <w:szCs w:val="16"/>
              </w:rPr>
            </w:pPr>
          </w:p>
          <w:p w:rsidR="00A404DD" w:rsidRDefault="00A404DD" w:rsidP="00D537E0">
            <w:pPr>
              <w:pStyle w:val="Heading9"/>
              <w:ind w:left="227"/>
              <w:rPr>
                <w:rFonts w:ascii="VAG Rounded Std" w:hAnsi="VAG Rounded Std"/>
                <w:b/>
                <w:color w:val="88B540"/>
                <w:sz w:val="32"/>
                <w:szCs w:val="32"/>
              </w:rPr>
            </w:pPr>
            <w:r w:rsidRPr="00D50E6B">
              <w:rPr>
                <w:rFonts w:ascii="VAG Rounded Std" w:hAnsi="VAG Rounded Std"/>
                <w:b/>
                <w:color w:val="88B540"/>
                <w:sz w:val="32"/>
                <w:szCs w:val="32"/>
              </w:rPr>
              <w:t>Venue</w:t>
            </w:r>
          </w:p>
          <w:p w:rsidR="000B3269" w:rsidRPr="000B3269" w:rsidRDefault="000B3269" w:rsidP="000B3269">
            <w:pPr>
              <w:rPr>
                <w:sz w:val="16"/>
                <w:lang w:val="en-US"/>
              </w:rPr>
            </w:pPr>
          </w:p>
          <w:p w:rsidR="000B3269" w:rsidRPr="000B3269" w:rsidRDefault="000B3269" w:rsidP="00D1378E">
            <w:pPr>
              <w:rPr>
                <w:rFonts w:ascii="VAGRounded LT Light" w:hAnsi="VAGRounded LT Light"/>
                <w:color w:val="595959" w:themeColor="text1" w:themeTint="A6"/>
                <w:sz w:val="22"/>
              </w:rPr>
            </w:pPr>
            <w:r w:rsidRPr="000B3269">
              <w:rPr>
                <w:sz w:val="22"/>
                <w:lang w:val="en-US"/>
              </w:rPr>
              <w:t xml:space="preserve">   </w:t>
            </w:r>
          </w:p>
          <w:p w:rsidR="00A404DD" w:rsidRPr="000B3269" w:rsidRDefault="00A404DD" w:rsidP="00D537E0">
            <w:pPr>
              <w:pStyle w:val="Heading9"/>
              <w:ind w:left="227"/>
              <w:rPr>
                <w:rFonts w:ascii="VAGRounded LT Light" w:hAnsi="VAGRounded LT Light"/>
                <w:color w:val="0000CC"/>
                <w:sz w:val="14"/>
                <w:szCs w:val="16"/>
              </w:rPr>
            </w:pPr>
            <w:r w:rsidRPr="000B3269">
              <w:rPr>
                <w:rFonts w:ascii="VAGRounded LT Light" w:hAnsi="VAGRounded LT Light"/>
                <w:color w:val="0000CC"/>
                <w:sz w:val="24"/>
                <w:szCs w:val="28"/>
              </w:rPr>
              <w:t xml:space="preserve">  </w:t>
            </w:r>
            <w:r w:rsidR="00FF4A4C" w:rsidRPr="000B3269">
              <w:rPr>
                <w:rFonts w:ascii="VAGRounded LT Light" w:hAnsi="VAGRounded LT Light"/>
                <w:color w:val="0000CC"/>
                <w:sz w:val="24"/>
                <w:szCs w:val="28"/>
              </w:rPr>
              <w:t xml:space="preserve"> </w:t>
            </w:r>
          </w:p>
          <w:p w:rsidR="00F04C69" w:rsidRPr="00E206FE" w:rsidRDefault="00F04C69" w:rsidP="00F04C69">
            <w:pPr>
              <w:ind w:left="227" w:right="-164"/>
              <w:rPr>
                <w:rFonts w:ascii="VAGRounded LT Light" w:hAnsi="VAGRounded LT Light"/>
                <w:b/>
                <w:color w:val="595959" w:themeColor="text1" w:themeTint="A6"/>
              </w:rPr>
            </w:pPr>
            <w:r w:rsidRPr="00E206FE">
              <w:rPr>
                <w:rFonts w:ascii="VAGRounded LT Light" w:hAnsi="VAGRounded LT Light"/>
                <w:b/>
                <w:color w:val="595959" w:themeColor="text1" w:themeTint="A6"/>
              </w:rPr>
              <w:t xml:space="preserve">The </w:t>
            </w:r>
            <w:r w:rsidR="00534B42" w:rsidRPr="00E206FE">
              <w:rPr>
                <w:rFonts w:ascii="VAGRounded LT Light" w:hAnsi="VAGRounded LT Light"/>
                <w:b/>
                <w:color w:val="595959" w:themeColor="text1" w:themeTint="A6"/>
              </w:rPr>
              <w:t>Hub</w:t>
            </w:r>
            <w:r w:rsidR="004308E5" w:rsidRPr="00E206FE">
              <w:rPr>
                <w:rFonts w:ascii="VAGRounded LT Light" w:hAnsi="VAGRounded LT Light"/>
                <w:b/>
                <w:color w:val="595959" w:themeColor="text1" w:themeTint="A6"/>
              </w:rPr>
              <w:t>,</w:t>
            </w:r>
            <w:r w:rsidR="00534B42" w:rsidRPr="00E206FE">
              <w:rPr>
                <w:rFonts w:ascii="VAGRounded LT Light" w:hAnsi="VAGRounded LT Light"/>
                <w:b/>
                <w:color w:val="595959" w:themeColor="text1" w:themeTint="A6"/>
              </w:rPr>
              <w:t xml:space="preserve"> </w:t>
            </w:r>
            <w:proofErr w:type="spellStart"/>
            <w:r w:rsidR="00534B42" w:rsidRPr="00E206FE">
              <w:rPr>
                <w:rFonts w:ascii="VAGRounded LT Light" w:hAnsi="VAGRounded LT Light"/>
                <w:b/>
                <w:color w:val="595959" w:themeColor="text1" w:themeTint="A6"/>
              </w:rPr>
              <w:t>Hazelwell</w:t>
            </w:r>
            <w:proofErr w:type="spellEnd"/>
          </w:p>
          <w:p w:rsidR="00493877" w:rsidRPr="00E206FE" w:rsidRDefault="00534B42" w:rsidP="00F04C69">
            <w:pPr>
              <w:ind w:left="227" w:right="-164"/>
              <w:rPr>
                <w:rFonts w:ascii="VAGRounded LT Light" w:hAnsi="VAGRounded LT Light"/>
                <w:b/>
                <w:color w:val="595959" w:themeColor="text1" w:themeTint="A6"/>
                <w:sz w:val="18"/>
              </w:rPr>
            </w:pPr>
            <w:r w:rsidRPr="00E206FE">
              <w:rPr>
                <w:rFonts w:ascii="VAGRounded LT Light" w:hAnsi="VAGRounded LT Light" w:cs="Arial"/>
                <w:color w:val="595959" w:themeColor="text1" w:themeTint="A6"/>
              </w:rPr>
              <w:t>318 Vicarage Road</w:t>
            </w:r>
            <w:r w:rsidRPr="00E206FE">
              <w:rPr>
                <w:rFonts w:ascii="VAGRounded LT Light" w:hAnsi="VAGRounded LT Light" w:cs="Arial"/>
                <w:color w:val="595959" w:themeColor="text1" w:themeTint="A6"/>
              </w:rPr>
              <w:br/>
              <w:t>Kings Heath</w:t>
            </w:r>
            <w:r w:rsidRPr="00E206FE">
              <w:rPr>
                <w:rFonts w:ascii="VAGRounded LT Light" w:hAnsi="VAGRounded LT Light" w:cs="Arial"/>
                <w:color w:val="595959" w:themeColor="text1" w:themeTint="A6"/>
              </w:rPr>
              <w:br/>
            </w:r>
            <w:r w:rsidRPr="00E206FE">
              <w:rPr>
                <w:rFonts w:ascii="VAGRounded LT Light" w:hAnsi="VAGRounded LT Light" w:cs="Arial"/>
                <w:b/>
                <w:color w:val="595959" w:themeColor="text1" w:themeTint="A6"/>
              </w:rPr>
              <w:t>Birmingham B14 7NH</w:t>
            </w:r>
          </w:p>
          <w:p w:rsidR="00A404DD" w:rsidRPr="00E206FE" w:rsidRDefault="00F04C69" w:rsidP="000B3269">
            <w:pPr>
              <w:ind w:left="227" w:right="-164"/>
              <w:rPr>
                <w:rFonts w:ascii="VAGRounded LT Light" w:hAnsi="VAGRounded LT Light" w:cs="Arial"/>
                <w:color w:val="595959" w:themeColor="text1" w:themeTint="A6"/>
              </w:rPr>
            </w:pPr>
            <w:r w:rsidRPr="00E206FE">
              <w:rPr>
                <w:rFonts w:ascii="VAGRounded LT Light" w:hAnsi="VAGRounded LT Light"/>
                <w:color w:val="595959" w:themeColor="text1" w:themeTint="A6"/>
              </w:rPr>
              <w:t xml:space="preserve">Tel: </w:t>
            </w:r>
            <w:r w:rsidR="00493877" w:rsidRPr="00E206FE">
              <w:rPr>
                <w:rFonts w:ascii="VAGRounded LT Light" w:hAnsi="VAGRounded LT Light" w:cs="Arial"/>
                <w:color w:val="595959" w:themeColor="text1" w:themeTint="A6"/>
              </w:rPr>
              <w:t>0121 441 5500</w:t>
            </w:r>
          </w:p>
          <w:p w:rsidR="00CA7571" w:rsidRPr="00A3310B" w:rsidRDefault="00CA7571" w:rsidP="000B3269">
            <w:pPr>
              <w:ind w:left="227" w:right="-164"/>
              <w:rPr>
                <w:rFonts w:ascii="VAGRounded LT Light" w:hAnsi="VAGRounded LT Light"/>
                <w:sz w:val="22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3310B" w:rsidRDefault="00A404DD" w:rsidP="00DA502E">
            <w:pPr>
              <w:pStyle w:val="Heading9"/>
              <w:ind w:left="227"/>
              <w:rPr>
                <w:rFonts w:ascii="VAGRounded LT Light" w:hAnsi="VAGRounded LT Light"/>
                <w:b/>
                <w:sz w:val="16"/>
                <w:szCs w:val="16"/>
              </w:rPr>
            </w:pPr>
          </w:p>
          <w:p w:rsidR="00FF4A4C" w:rsidRPr="00D50E6B" w:rsidRDefault="00FF4A4C" w:rsidP="00FF4A4C">
            <w:pPr>
              <w:pStyle w:val="Heading9"/>
              <w:ind w:left="227"/>
              <w:rPr>
                <w:rFonts w:ascii="VAG Rounded Std" w:hAnsi="VAG Rounded Std"/>
                <w:b/>
                <w:color w:val="88B540"/>
                <w:sz w:val="32"/>
                <w:szCs w:val="32"/>
              </w:rPr>
            </w:pPr>
            <w:r w:rsidRPr="00D50E6B">
              <w:rPr>
                <w:rFonts w:ascii="VAG Rounded Std" w:hAnsi="VAG Rounded Std"/>
                <w:b/>
                <w:color w:val="88B540"/>
                <w:sz w:val="32"/>
                <w:szCs w:val="32"/>
              </w:rPr>
              <w:t>Timing</w:t>
            </w:r>
          </w:p>
          <w:p w:rsidR="00FF4A4C" w:rsidRPr="00FF4A4C" w:rsidRDefault="00FF4A4C" w:rsidP="00FF4A4C">
            <w:pPr>
              <w:rPr>
                <w:sz w:val="16"/>
                <w:szCs w:val="16"/>
                <w:lang w:val="en-US"/>
              </w:rPr>
            </w:pPr>
          </w:p>
          <w:p w:rsidR="00D1378E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b/>
              </w:rPr>
            </w:pPr>
            <w:r w:rsidRPr="00FF4A4C">
              <w:rPr>
                <w:rFonts w:ascii="VAGRounded LT Light" w:hAnsi="VAGRounded LT Light" w:cs="Arial"/>
                <w:b/>
              </w:rPr>
              <w:t xml:space="preserve">  </w:t>
            </w:r>
          </w:p>
          <w:p w:rsidR="00D1378E" w:rsidRPr="00E206FE" w:rsidRDefault="00D1378E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b/>
                <w:sz w:val="14"/>
              </w:rPr>
            </w:pPr>
          </w:p>
          <w:p w:rsidR="00FF4A4C" w:rsidRPr="002E1A8E" w:rsidRDefault="00D1378E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404040" w:themeColor="text1" w:themeTint="BF"/>
              </w:rPr>
            </w:pPr>
            <w:r>
              <w:rPr>
                <w:rFonts w:ascii="VAGRounded LT Light" w:hAnsi="VAGRounded LT Light" w:cs="Arial"/>
                <w:b/>
              </w:rPr>
              <w:t xml:space="preserve">  </w:t>
            </w:r>
            <w:r w:rsidR="00FF4A4C" w:rsidRPr="00FF4A4C">
              <w:rPr>
                <w:rFonts w:ascii="VAGRounded LT Light" w:hAnsi="VAGRounded LT Light" w:cs="Arial"/>
                <w:b/>
              </w:rPr>
              <w:t xml:space="preserve">  </w:t>
            </w:r>
            <w:r w:rsidR="00863FBD" w:rsidRPr="002E1A8E">
              <w:rPr>
                <w:rFonts w:ascii="VAGRounded LT Light" w:hAnsi="VAGRounded LT Light" w:cs="Arial"/>
                <w:color w:val="404040" w:themeColor="text1" w:themeTint="BF"/>
              </w:rPr>
              <w:t xml:space="preserve">9.15 </w:t>
            </w:r>
            <w:r w:rsidR="00FF4A4C" w:rsidRPr="002E1A8E">
              <w:rPr>
                <w:rFonts w:ascii="VAGRounded LT Light" w:hAnsi="VAGRounded LT Light" w:cs="Arial"/>
                <w:color w:val="404040" w:themeColor="text1" w:themeTint="BF"/>
              </w:rPr>
              <w:t>am   Registration</w:t>
            </w:r>
          </w:p>
          <w:p w:rsidR="00FF4A4C" w:rsidRPr="002E1A8E" w:rsidRDefault="00863FBD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404040" w:themeColor="text1" w:themeTint="BF"/>
              </w:rPr>
            </w:pPr>
            <w:r w:rsidRPr="002E1A8E">
              <w:rPr>
                <w:rFonts w:ascii="VAGRounded LT Light" w:hAnsi="VAGRounded LT Light" w:cs="Arial"/>
                <w:color w:val="404040" w:themeColor="text1" w:themeTint="BF"/>
              </w:rPr>
              <w:t xml:space="preserve">    9.30</w:t>
            </w:r>
            <w:r w:rsidR="00FF4A4C" w:rsidRPr="002E1A8E">
              <w:rPr>
                <w:rFonts w:ascii="VAGRounded LT Light" w:hAnsi="VAGRounded LT Light" w:cs="Arial"/>
                <w:color w:val="404040" w:themeColor="text1" w:themeTint="BF"/>
              </w:rPr>
              <w:t>am   Start</w:t>
            </w:r>
          </w:p>
          <w:p w:rsidR="00FF4A4C" w:rsidRPr="002E1A8E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404040" w:themeColor="text1" w:themeTint="BF"/>
              </w:rPr>
            </w:pPr>
            <w:r w:rsidRPr="002E1A8E">
              <w:rPr>
                <w:rFonts w:ascii="VAGRounded LT Light" w:hAnsi="VAGRounded LT Light" w:cs="Arial"/>
                <w:color w:val="404040" w:themeColor="text1" w:themeTint="BF"/>
              </w:rPr>
              <w:t xml:space="preserve">    4.30pm   Finish</w:t>
            </w:r>
          </w:p>
          <w:p w:rsidR="00FF4A4C" w:rsidRPr="00CC066F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20"/>
                <w:szCs w:val="20"/>
              </w:rPr>
              <w:t xml:space="preserve">   </w:t>
            </w:r>
          </w:p>
          <w:p w:rsidR="002B4243" w:rsidRPr="00FF4A4C" w:rsidRDefault="00FF4A4C" w:rsidP="002B4243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b/>
                <w:sz w:val="20"/>
                <w:szCs w:val="20"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20"/>
                <w:szCs w:val="20"/>
              </w:rPr>
              <w:t xml:space="preserve">     </w:t>
            </w:r>
          </w:p>
          <w:p w:rsidR="00A404DD" w:rsidRPr="00FF4A4C" w:rsidRDefault="00A404DD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b/>
                <w:sz w:val="20"/>
                <w:szCs w:val="20"/>
              </w:rPr>
            </w:pPr>
          </w:p>
        </w:tc>
        <w:tc>
          <w:tcPr>
            <w:tcW w:w="2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3310B" w:rsidRDefault="00A404DD" w:rsidP="00A404DD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bCs/>
                <w:iCs/>
                <w:sz w:val="22"/>
                <w:szCs w:val="22"/>
              </w:rPr>
            </w:pPr>
          </w:p>
        </w:tc>
      </w:tr>
      <w:tr w:rsidR="002671D9" w:rsidRPr="00A3310B" w:rsidTr="00936FCB">
        <w:trPr>
          <w:trHeight w:val="6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B" w:rsidRDefault="00F03FEB" w:rsidP="002671D9">
            <w:pPr>
              <w:tabs>
                <w:tab w:val="left" w:pos="0"/>
                <w:tab w:val="left" w:pos="4320"/>
                <w:tab w:val="left" w:pos="4500"/>
              </w:tabs>
              <w:ind w:left="227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FF4A4C" w:rsidRPr="00CC066F" w:rsidRDefault="000A43EF" w:rsidP="00A10A1E">
            <w:pPr>
              <w:tabs>
                <w:tab w:val="left" w:pos="0"/>
                <w:tab w:val="left" w:pos="4320"/>
                <w:tab w:val="left" w:pos="4500"/>
              </w:tabs>
              <w:ind w:left="227"/>
              <w:jc w:val="center"/>
              <w:rPr>
                <w:rFonts w:ascii="VAG Rounded Std" w:hAnsi="VAG Rounded Std" w:cs="Arial"/>
                <w:color w:val="525E66"/>
                <w:sz w:val="20"/>
                <w:szCs w:val="20"/>
              </w:rPr>
            </w:pPr>
            <w:r w:rsidRPr="00CC066F">
              <w:rPr>
                <w:rFonts w:ascii="VAG Rounded Std" w:hAnsi="VAG Rounded Std" w:cs="Arial"/>
                <w:color w:val="525E66"/>
                <w:sz w:val="20"/>
                <w:szCs w:val="20"/>
              </w:rPr>
              <w:t>Family Action, 55 Stevens Avenue, Bartley Green, Birmingham, B32 3SD</w:t>
            </w:r>
          </w:p>
          <w:p w:rsidR="00CA7571" w:rsidRDefault="000A43EF" w:rsidP="00CA7571">
            <w:pPr>
              <w:tabs>
                <w:tab w:val="left" w:pos="0"/>
                <w:tab w:val="left" w:pos="4320"/>
                <w:tab w:val="left" w:pos="4500"/>
              </w:tabs>
              <w:ind w:left="227"/>
              <w:jc w:val="center"/>
              <w:rPr>
                <w:rStyle w:val="Hyperlink"/>
                <w:rFonts w:ascii="VAG Rounded Std" w:hAnsi="VAG Rounded Std" w:cs="Arial"/>
                <w:color w:val="525E66"/>
                <w:sz w:val="20"/>
                <w:szCs w:val="20"/>
                <w:u w:val="none"/>
              </w:rPr>
            </w:pPr>
            <w:r w:rsidRPr="00CC066F">
              <w:rPr>
                <w:rFonts w:ascii="VAG Rounded Std" w:hAnsi="VAG Rounded Std" w:cs="Arial"/>
                <w:color w:val="525E66"/>
                <w:sz w:val="20"/>
                <w:szCs w:val="20"/>
              </w:rPr>
              <w:t xml:space="preserve">T: 07469 660 479   E: </w:t>
            </w:r>
            <w:hyperlink r:id="rId11" w:history="1">
              <w:r w:rsidR="00EF0A2E" w:rsidRPr="00D37611">
                <w:rPr>
                  <w:rStyle w:val="Hyperlink"/>
                  <w:rFonts w:ascii="VAG Rounded Std" w:hAnsi="VAG Rounded Std" w:cs="Arial"/>
                  <w:color w:val="525E66"/>
                  <w:sz w:val="20"/>
                  <w:szCs w:val="20"/>
                  <w:u w:val="none"/>
                </w:rPr>
                <w:t>joy.broadhurst@family-action.org.uk</w:t>
              </w:r>
            </w:hyperlink>
            <w:r w:rsidR="009929E5" w:rsidRPr="00CC066F">
              <w:rPr>
                <w:rStyle w:val="Hyperlink"/>
                <w:rFonts w:ascii="VAG Rounded Std" w:hAnsi="VAG Rounded Std" w:cs="Arial"/>
                <w:color w:val="525E66"/>
                <w:sz w:val="20"/>
                <w:szCs w:val="20"/>
                <w:u w:val="none"/>
              </w:rPr>
              <w:t xml:space="preserve">  </w:t>
            </w:r>
            <w:hyperlink r:id="rId12" w:history="1">
              <w:r w:rsidRPr="00CC066F">
                <w:rPr>
                  <w:rStyle w:val="Hyperlink"/>
                  <w:rFonts w:ascii="VAG Rounded Std" w:hAnsi="VAG Rounded Std" w:cs="Arial"/>
                  <w:color w:val="525E66"/>
                  <w:sz w:val="20"/>
                  <w:szCs w:val="20"/>
                  <w:u w:val="none"/>
                </w:rPr>
                <w:t>www.</w:t>
              </w:r>
              <w:r w:rsidRPr="00CC066F">
                <w:rPr>
                  <w:rStyle w:val="Hyperlink"/>
                  <w:rFonts w:ascii="VAG Rounded Std" w:hAnsi="VAG Rounded Std" w:cs="Arial"/>
                  <w:bCs/>
                  <w:color w:val="525E66"/>
                  <w:sz w:val="20"/>
                  <w:szCs w:val="20"/>
                  <w:u w:val="none"/>
                </w:rPr>
                <w:t>family</w:t>
              </w:r>
              <w:r w:rsidRPr="00CC066F">
                <w:rPr>
                  <w:rStyle w:val="Hyperlink"/>
                  <w:rFonts w:ascii="VAG Rounded Std" w:hAnsi="VAG Rounded Std" w:cs="Arial"/>
                  <w:color w:val="525E66"/>
                  <w:sz w:val="20"/>
                  <w:szCs w:val="20"/>
                  <w:u w:val="none"/>
                </w:rPr>
                <w:t>-</w:t>
              </w:r>
              <w:r w:rsidRPr="00CC066F">
                <w:rPr>
                  <w:rStyle w:val="Hyperlink"/>
                  <w:rFonts w:ascii="VAG Rounded Std" w:hAnsi="VAG Rounded Std" w:cs="Arial"/>
                  <w:bCs/>
                  <w:color w:val="525E66"/>
                  <w:sz w:val="20"/>
                  <w:szCs w:val="20"/>
                  <w:u w:val="none"/>
                </w:rPr>
                <w:t>action</w:t>
              </w:r>
              <w:r w:rsidRPr="00CC066F">
                <w:rPr>
                  <w:rStyle w:val="Hyperlink"/>
                  <w:rFonts w:ascii="VAG Rounded Std" w:hAnsi="VAG Rounded Std" w:cs="Arial"/>
                  <w:color w:val="525E66"/>
                  <w:sz w:val="20"/>
                  <w:szCs w:val="20"/>
                  <w:u w:val="none"/>
                </w:rPr>
                <w:t>.org.uk</w:t>
              </w:r>
            </w:hyperlink>
            <w:r w:rsidR="00EF0A2E" w:rsidRPr="00CC066F">
              <w:rPr>
                <w:rStyle w:val="Hyperlink"/>
                <w:rFonts w:ascii="VAG Rounded Std" w:hAnsi="VAG Rounded Std" w:cs="Arial"/>
                <w:color w:val="525E66"/>
                <w:sz w:val="20"/>
                <w:szCs w:val="20"/>
                <w:u w:val="none"/>
              </w:rPr>
              <w:t>/training</w:t>
            </w:r>
            <w:r w:rsidR="00A10A1E">
              <w:rPr>
                <w:rStyle w:val="Hyperlink"/>
                <w:rFonts w:ascii="VAG Rounded Std" w:hAnsi="VAG Rounded Std" w:cs="Arial"/>
                <w:color w:val="525E66"/>
                <w:sz w:val="20"/>
                <w:szCs w:val="20"/>
                <w:u w:val="none"/>
              </w:rPr>
              <w:t xml:space="preserve"> </w:t>
            </w:r>
          </w:p>
          <w:p w:rsidR="00C72CF8" w:rsidRPr="00CA7571" w:rsidRDefault="00C72CF8" w:rsidP="00CA7571">
            <w:pPr>
              <w:tabs>
                <w:tab w:val="left" w:pos="0"/>
                <w:tab w:val="left" w:pos="4320"/>
                <w:tab w:val="left" w:pos="4500"/>
              </w:tabs>
              <w:ind w:left="227"/>
              <w:jc w:val="center"/>
              <w:rPr>
                <w:rFonts w:ascii="VAGRounded LT Light" w:hAnsi="VAGRounded LT Light"/>
                <w:b/>
                <w:sz w:val="22"/>
                <w:szCs w:val="28"/>
              </w:rPr>
            </w:pPr>
          </w:p>
        </w:tc>
      </w:tr>
    </w:tbl>
    <w:p w:rsidR="00183BE8" w:rsidRPr="00A3310B" w:rsidRDefault="00D05AA1" w:rsidP="00D116A4">
      <w:pPr>
        <w:tabs>
          <w:tab w:val="left" w:pos="900"/>
        </w:tabs>
        <w:jc w:val="right"/>
        <w:rPr>
          <w:rFonts w:ascii="VAGRounded LT Light" w:hAnsi="VAGRounded LT Light" w:cs="Arial"/>
          <w:b/>
          <w:sz w:val="16"/>
          <w:szCs w:val="16"/>
        </w:rPr>
      </w:pPr>
      <w:r w:rsidRPr="00A3310B">
        <w:rPr>
          <w:rFonts w:ascii="VAGRounded LT Light" w:hAnsi="VAGRounded LT Light" w:cs="Arial"/>
          <w:b/>
          <w:sz w:val="16"/>
          <w:szCs w:val="16"/>
        </w:rPr>
        <w:lastRenderedPageBreak/>
        <w:t xml:space="preserve">    </w:t>
      </w:r>
    </w:p>
    <w:p w:rsidR="00183BE8" w:rsidRPr="00A3310B" w:rsidRDefault="00183BE8" w:rsidP="00D116A4">
      <w:pPr>
        <w:tabs>
          <w:tab w:val="left" w:pos="900"/>
        </w:tabs>
        <w:jc w:val="right"/>
        <w:rPr>
          <w:rFonts w:ascii="VAGRounded LT Light" w:hAnsi="VAGRounded LT Light" w:cs="Arial"/>
          <w:b/>
          <w:sz w:val="16"/>
          <w:szCs w:val="16"/>
        </w:rPr>
      </w:pPr>
    </w:p>
    <w:p w:rsidR="00817B49" w:rsidRPr="004E3285" w:rsidRDefault="00817B49" w:rsidP="00D116A4">
      <w:pPr>
        <w:tabs>
          <w:tab w:val="left" w:pos="900"/>
        </w:tabs>
        <w:jc w:val="right"/>
        <w:rPr>
          <w:rFonts w:ascii="VAGRounded LT Light" w:hAnsi="VAGRounded LT Light" w:cs="Arial"/>
          <w:sz w:val="16"/>
          <w:szCs w:val="16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672"/>
        <w:gridCol w:w="268"/>
        <w:gridCol w:w="4871"/>
      </w:tblGrid>
      <w:tr w:rsidR="008A572A" w:rsidRPr="00A3310B" w:rsidTr="00C72CF8">
        <w:trPr>
          <w:cantSplit/>
          <w:trHeight w:val="16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A" w:rsidRPr="003E218C" w:rsidRDefault="008A572A" w:rsidP="00BE6707">
            <w:pPr>
              <w:spacing w:line="240" w:lineRule="exact"/>
              <w:ind w:right="-164"/>
              <w:rPr>
                <w:rFonts w:ascii="VAGRounded LT Light" w:hAnsi="VAGRounded LT Light"/>
                <w:sz w:val="18"/>
              </w:rPr>
            </w:pPr>
          </w:p>
          <w:p w:rsidR="008A572A" w:rsidRPr="009034DA" w:rsidRDefault="008A572A" w:rsidP="00CC066F">
            <w:pPr>
              <w:ind w:right="-164"/>
              <w:rPr>
                <w:rFonts w:ascii="VAG Rounded Std" w:hAnsi="VAG Rounded Std" w:cs="Arial"/>
                <w:b/>
                <w:color w:val="525E66"/>
                <w:sz w:val="40"/>
                <w:szCs w:val="48"/>
              </w:rPr>
            </w:pPr>
            <w:r w:rsidRPr="009034DA">
              <w:rPr>
                <w:rFonts w:ascii="VAG Rounded Std" w:hAnsi="VAG Rounded Std" w:cs="Arial"/>
                <w:b/>
                <w:color w:val="525E66"/>
                <w:sz w:val="40"/>
                <w:szCs w:val="48"/>
              </w:rPr>
              <w:t>Registration Form</w:t>
            </w:r>
          </w:p>
          <w:p w:rsidR="008A572A" w:rsidRPr="009034DA" w:rsidRDefault="008A572A" w:rsidP="002D5CCD">
            <w:pPr>
              <w:ind w:right="-164"/>
              <w:rPr>
                <w:rFonts w:ascii="VAG Rounded Std" w:hAnsi="VAG Rounded Std" w:cs="Arial"/>
                <w:b/>
                <w:color w:val="88B540"/>
                <w:sz w:val="32"/>
                <w:szCs w:val="32"/>
              </w:rPr>
            </w:pPr>
            <w:r w:rsidRPr="009034DA">
              <w:rPr>
                <w:rFonts w:ascii="VAG Rounded Std" w:hAnsi="VAG Rounded Std" w:cs="Arial"/>
                <w:b/>
                <w:color w:val="88B540"/>
                <w:sz w:val="32"/>
                <w:szCs w:val="32"/>
              </w:rPr>
              <w:t xml:space="preserve">CP &amp; Safeguarding </w:t>
            </w:r>
          </w:p>
          <w:p w:rsidR="008A572A" w:rsidRPr="003E218C" w:rsidRDefault="008A572A" w:rsidP="00C72CF8">
            <w:pPr>
              <w:ind w:right="-164"/>
              <w:rPr>
                <w:rFonts w:ascii="VAG Rounded Std" w:hAnsi="VAG Rounded Std" w:cs="Arial"/>
                <w:b/>
                <w:color w:val="525E66"/>
                <w:sz w:val="16"/>
                <w:szCs w:val="48"/>
              </w:rPr>
            </w:pPr>
            <w:r w:rsidRPr="009034DA">
              <w:rPr>
                <w:rFonts w:ascii="VAG Rounded Std" w:hAnsi="VAG Rounded Std" w:cs="Arial"/>
                <w:b/>
                <w:color w:val="88B540"/>
                <w:sz w:val="32"/>
                <w:szCs w:val="32"/>
              </w:rPr>
              <w:t>for DSLs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2A" w:rsidRDefault="008A572A" w:rsidP="008053D3">
            <w:pPr>
              <w:ind w:left="324"/>
              <w:rPr>
                <w:sz w:val="16"/>
                <w:lang w:val="en-US"/>
              </w:rPr>
            </w:pPr>
          </w:p>
          <w:p w:rsidR="00D1378E" w:rsidRPr="00D1378E" w:rsidRDefault="00D1378E" w:rsidP="008053D3">
            <w:pPr>
              <w:ind w:left="324"/>
              <w:rPr>
                <w:rFonts w:ascii="VAGRounded LT Light" w:hAnsi="VAGRounded LT Light" w:cs="Arial"/>
                <w:color w:val="663300"/>
                <w:sz w:val="10"/>
                <w:szCs w:val="32"/>
              </w:rPr>
            </w:pPr>
          </w:p>
          <w:p w:rsidR="00D1378E" w:rsidRPr="004A422D" w:rsidRDefault="00D1378E" w:rsidP="00E206FE">
            <w:pPr>
              <w:jc w:val="center"/>
              <w:rPr>
                <w:rFonts w:ascii="VAG Rounded Std" w:hAnsi="VAG Rounded Std"/>
                <w:b/>
                <w:color w:val="943634" w:themeColor="accent2" w:themeShade="BF"/>
                <w:sz w:val="36"/>
                <w:szCs w:val="32"/>
              </w:rPr>
            </w:pPr>
            <w:r>
              <w:rPr>
                <w:rFonts w:ascii="VAG Rounded Std" w:hAnsi="VAG Rounded Std"/>
                <w:b/>
                <w:color w:val="943634" w:themeColor="accent2" w:themeShade="BF"/>
                <w:sz w:val="36"/>
                <w:szCs w:val="32"/>
              </w:rPr>
              <w:t>Two</w:t>
            </w:r>
            <w:r w:rsidRPr="004A422D">
              <w:rPr>
                <w:rFonts w:ascii="VAG Rounded Std" w:hAnsi="VAG Rounded Std"/>
                <w:b/>
                <w:color w:val="943634" w:themeColor="accent2" w:themeShade="BF"/>
                <w:sz w:val="36"/>
                <w:szCs w:val="32"/>
              </w:rPr>
              <w:t>-Day Training</w:t>
            </w:r>
            <w:r>
              <w:rPr>
                <w:rFonts w:ascii="VAG Rounded Std" w:hAnsi="VAG Rounded Std"/>
                <w:b/>
                <w:color w:val="943634" w:themeColor="accent2" w:themeShade="BF"/>
                <w:sz w:val="36"/>
                <w:szCs w:val="32"/>
              </w:rPr>
              <w:t xml:space="preserve"> Course</w:t>
            </w:r>
          </w:p>
          <w:p w:rsidR="00D1378E" w:rsidRPr="007D5A1C" w:rsidRDefault="00E206FE" w:rsidP="00E206FE">
            <w:pPr>
              <w:ind w:left="324"/>
              <w:rPr>
                <w:sz w:val="16"/>
                <w:lang w:val="en-US"/>
              </w:rPr>
            </w:pPr>
            <w:r>
              <w:rPr>
                <w:rFonts w:ascii="VAGRounded LT Bold" w:hAnsi="VAGRounded LT Bold" w:cs="Arial"/>
                <w:color w:val="943634" w:themeColor="accent2" w:themeShade="BF"/>
                <w:sz w:val="40"/>
                <w:szCs w:val="40"/>
              </w:rPr>
              <w:t xml:space="preserve">    1</w:t>
            </w:r>
            <w:r w:rsidR="00D1378E" w:rsidRPr="00D1378E">
              <w:rPr>
                <w:rFonts w:ascii="VAGRounded LT Bold" w:hAnsi="VAGRounded LT Bold" w:cs="Arial"/>
                <w:color w:val="943634" w:themeColor="accent2" w:themeShade="BF"/>
                <w:sz w:val="40"/>
                <w:szCs w:val="40"/>
              </w:rPr>
              <w:t>7 &amp; 18 September 2019</w:t>
            </w:r>
          </w:p>
        </w:tc>
      </w:tr>
      <w:tr w:rsidR="0099460B" w:rsidRPr="00E2666D" w:rsidTr="00C72CF8">
        <w:trPr>
          <w:trHeight w:val="1592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0C" w:rsidRPr="00B13B26" w:rsidRDefault="00911A0C" w:rsidP="001B4829">
            <w:pPr>
              <w:spacing w:line="280" w:lineRule="exact"/>
              <w:ind w:right="-164"/>
              <w:contextualSpacing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99460B" w:rsidRPr="003E218C" w:rsidRDefault="0099460B" w:rsidP="001B4829">
            <w:pPr>
              <w:spacing w:line="280" w:lineRule="exact"/>
              <w:ind w:right="-164"/>
              <w:contextualSpacing/>
              <w:rPr>
                <w:rFonts w:ascii="VAGRounded LT Light" w:hAnsi="VAGRounded LT Light" w:cs="Arial"/>
                <w:color w:val="88B540"/>
                <w:sz w:val="32"/>
                <w:szCs w:val="32"/>
              </w:rPr>
            </w:pPr>
            <w:r w:rsidRPr="00823697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Fee</w:t>
            </w:r>
          </w:p>
          <w:p w:rsidR="0099460B" w:rsidRPr="00A3310B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</w:rPr>
            </w:pPr>
            <w:r w:rsidRPr="00A3310B">
              <w:rPr>
                <w:rFonts w:ascii="VAGRounded LT Light" w:hAnsi="VAGRounded LT Light"/>
              </w:rPr>
              <w:tab/>
            </w:r>
          </w:p>
          <w:p w:rsidR="00631776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Cs/>
                <w:iCs/>
                <w:color w:val="525E66"/>
                <w:sz w:val="22"/>
              </w:rPr>
            </w:pP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£</w:t>
            </w:r>
            <w:r w:rsidR="008A572A">
              <w:rPr>
                <w:rFonts w:ascii="VAGRounded LT Light" w:hAnsi="VAGRounded LT Light"/>
                <w:b/>
                <w:bCs/>
                <w:iCs/>
                <w:color w:val="525E66"/>
              </w:rPr>
              <w:t>1</w:t>
            </w:r>
            <w:r w:rsidR="00D1378E">
              <w:rPr>
                <w:rFonts w:ascii="VAGRounded LT Light" w:hAnsi="VAGRounded LT Light"/>
                <w:b/>
                <w:bCs/>
                <w:iCs/>
                <w:color w:val="525E66"/>
              </w:rPr>
              <w:t>6</w:t>
            </w:r>
            <w:r w:rsidR="008A572A">
              <w:rPr>
                <w:rFonts w:ascii="VAGRounded LT Light" w:hAnsi="VAGRounded LT Light"/>
                <w:b/>
                <w:bCs/>
                <w:iCs/>
                <w:color w:val="525E66"/>
              </w:rPr>
              <w:t>0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 (+VAT £</w:t>
            </w:r>
            <w:r w:rsidR="00D1378E">
              <w:rPr>
                <w:rFonts w:ascii="VAGRounded LT Light" w:hAnsi="VAGRounded LT Light"/>
                <w:bCs/>
                <w:iCs/>
                <w:color w:val="525E66"/>
              </w:rPr>
              <w:t>32</w:t>
            </w:r>
            <w:r w:rsidR="0033373C" w:rsidRPr="00CC066F">
              <w:rPr>
                <w:rFonts w:ascii="VAGRounded LT Light" w:hAnsi="VAGRounded LT Light"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) 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=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 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£</w:t>
            </w:r>
            <w:r w:rsidR="00D1378E">
              <w:rPr>
                <w:rFonts w:ascii="VAGRounded LT Light" w:hAnsi="VAGRounded LT Light"/>
                <w:b/>
                <w:bCs/>
                <w:iCs/>
                <w:color w:val="525E66"/>
              </w:rPr>
              <w:t>192</w:t>
            </w:r>
            <w:r w:rsidR="0033373C"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  <w:sz w:val="22"/>
              </w:rPr>
              <w:t xml:space="preserve"> </w:t>
            </w:r>
          </w:p>
          <w:p w:rsidR="008A572A" w:rsidRPr="008053D3" w:rsidRDefault="008A572A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Cs/>
                <w:iCs/>
                <w:color w:val="984806" w:themeColor="accent6" w:themeShade="80"/>
                <w:sz w:val="18"/>
              </w:rPr>
            </w:pPr>
            <w:r w:rsidRPr="008A572A">
              <w:rPr>
                <w:rFonts w:ascii="VAGRounded LT Light" w:hAnsi="VAGRounded LT Light"/>
                <w:b/>
                <w:bCs/>
                <w:iCs/>
                <w:color w:val="984806" w:themeColor="accent6" w:themeShade="80"/>
              </w:rPr>
              <w:t>£1</w:t>
            </w:r>
            <w:r w:rsidR="00D1378E">
              <w:rPr>
                <w:rFonts w:ascii="VAGRounded LT Light" w:hAnsi="VAGRounded LT Light"/>
                <w:b/>
                <w:bCs/>
                <w:iCs/>
                <w:color w:val="984806" w:themeColor="accent6" w:themeShade="80"/>
              </w:rPr>
              <w:t>4</w:t>
            </w:r>
            <w:r w:rsidRPr="008A572A">
              <w:rPr>
                <w:rFonts w:ascii="VAGRounded LT Light" w:hAnsi="VAGRounded LT Light"/>
                <w:b/>
                <w:bCs/>
                <w:iCs/>
                <w:color w:val="984806" w:themeColor="accent6" w:themeShade="80"/>
              </w:rPr>
              <w:t>0.00 (+VAT £</w:t>
            </w:r>
            <w:r w:rsidR="00D1378E">
              <w:rPr>
                <w:rFonts w:ascii="VAGRounded LT Light" w:hAnsi="VAGRounded LT Light"/>
                <w:b/>
                <w:bCs/>
                <w:iCs/>
                <w:color w:val="984806" w:themeColor="accent6" w:themeShade="80"/>
              </w:rPr>
              <w:t>28</w:t>
            </w:r>
            <w:r w:rsidRPr="008A572A">
              <w:rPr>
                <w:rFonts w:ascii="VAGRounded LT Light" w:hAnsi="VAGRounded LT Light"/>
                <w:b/>
                <w:bCs/>
                <w:iCs/>
                <w:color w:val="984806" w:themeColor="accent6" w:themeShade="80"/>
              </w:rPr>
              <w:t>.00) = £1</w:t>
            </w:r>
            <w:r w:rsidR="00D1378E">
              <w:rPr>
                <w:rFonts w:ascii="VAGRounded LT Light" w:hAnsi="VAGRounded LT Light"/>
                <w:b/>
                <w:bCs/>
                <w:iCs/>
                <w:color w:val="984806" w:themeColor="accent6" w:themeShade="80"/>
              </w:rPr>
              <w:t>68</w:t>
            </w:r>
            <w:r w:rsidRPr="008A572A">
              <w:rPr>
                <w:rFonts w:ascii="VAGRounded LT Light" w:hAnsi="VAGRounded LT Light"/>
                <w:b/>
                <w:bCs/>
                <w:iCs/>
                <w:color w:val="984806" w:themeColor="accent6" w:themeShade="80"/>
              </w:rPr>
              <w:t>.00</w:t>
            </w:r>
            <w:r>
              <w:rPr>
                <w:rFonts w:ascii="VAGRounded LT Light" w:hAnsi="VAGRounded LT Light"/>
                <w:b/>
                <w:bCs/>
                <w:iCs/>
                <w:color w:val="984806" w:themeColor="accent6" w:themeShade="80"/>
              </w:rPr>
              <w:t xml:space="preserve">  </w:t>
            </w:r>
            <w:r w:rsidR="00D1378E">
              <w:rPr>
                <w:rFonts w:ascii="VAGRounded LT Light" w:hAnsi="VAGRounded LT Light"/>
                <w:bCs/>
                <w:iCs/>
                <w:color w:val="984806" w:themeColor="accent6" w:themeShade="80"/>
                <w:sz w:val="20"/>
              </w:rPr>
              <w:t>(Early Bird Discount if booked prior to 18 August 2019</w:t>
            </w:r>
            <w:r w:rsidRPr="008053D3">
              <w:rPr>
                <w:rFonts w:ascii="VAGRounded LT Light" w:hAnsi="VAGRounded LT Light"/>
                <w:bCs/>
                <w:iCs/>
                <w:color w:val="984806" w:themeColor="accent6" w:themeShade="80"/>
                <w:sz w:val="20"/>
              </w:rPr>
              <w:t>)</w:t>
            </w:r>
          </w:p>
          <w:p w:rsidR="0099460B" w:rsidRPr="00CC066F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/>
                <w:bCs/>
                <w:iCs/>
                <w:color w:val="525E66"/>
                <w:sz w:val="22"/>
              </w:rPr>
            </w:pP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  <w:sz w:val="22"/>
              </w:rPr>
              <w:t xml:space="preserve">              </w:t>
            </w:r>
          </w:p>
          <w:p w:rsidR="0099460B" w:rsidRPr="00CC066F" w:rsidRDefault="0099460B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Remittance enclosed – cheque (including VAT) payable to </w:t>
            </w:r>
            <w:r w:rsidRPr="00CC066F">
              <w:rPr>
                <w:rFonts w:ascii="VAGRounded LT Light" w:hAnsi="VAGRounded LT Light"/>
                <w:i/>
                <w:color w:val="525E66"/>
              </w:rPr>
              <w:t>‘</w:t>
            </w:r>
            <w:r w:rsidR="00DE43EA" w:rsidRPr="00CC066F">
              <w:rPr>
                <w:rFonts w:ascii="VAGRounded LT Light" w:hAnsi="VAGRounded LT Light"/>
                <w:i/>
                <w:color w:val="525E66"/>
              </w:rPr>
              <w:t>Family Action’</w:t>
            </w:r>
          </w:p>
          <w:p w:rsidR="00272926" w:rsidRDefault="0099460B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Please invoice   </w:t>
            </w:r>
          </w:p>
          <w:p w:rsidR="0099460B" w:rsidRPr="00774F38" w:rsidRDefault="00272926" w:rsidP="00272926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b/>
                <w:i/>
                <w:color w:val="525E66"/>
                <w:sz w:val="20"/>
                <w:szCs w:val="20"/>
              </w:rPr>
            </w:pPr>
            <w:r w:rsidRPr="00905B5C">
              <w:rPr>
                <w:rFonts w:ascii="VAGRounded LT Light" w:hAnsi="VAGRounded LT Light"/>
                <w:color w:val="525E66"/>
              </w:rPr>
              <w:t xml:space="preserve">To pay by credit/debit card please follow </w:t>
            </w:r>
            <w:r w:rsidRPr="00875C19">
              <w:rPr>
                <w:rFonts w:ascii="VAGRounded LT Light" w:hAnsi="VAGRounded LT Light"/>
                <w:color w:val="183EB8"/>
              </w:rPr>
              <w:t>th</w:t>
            </w:r>
            <w:r w:rsidR="00E206FE" w:rsidRPr="00875C19">
              <w:rPr>
                <w:rFonts w:ascii="VAGRounded LT Light" w:hAnsi="VAGRounded LT Light"/>
                <w:color w:val="183EB8"/>
              </w:rPr>
              <w:t>is</w:t>
            </w:r>
            <w:r w:rsidRPr="00875C19">
              <w:rPr>
                <w:rFonts w:ascii="VAGRounded LT Light" w:hAnsi="VAGRounded LT Light"/>
                <w:color w:val="183EB8"/>
              </w:rPr>
              <w:t xml:space="preserve"> link</w:t>
            </w:r>
            <w:r w:rsidRPr="007C0350">
              <w:rPr>
                <w:rFonts w:ascii="VAGRounded LT Light" w:hAnsi="VAGRounded LT Light"/>
                <w:color w:val="7030A0"/>
              </w:rPr>
              <w:t xml:space="preserve"> </w:t>
            </w:r>
            <w:r w:rsidRPr="00905B5C">
              <w:rPr>
                <w:rFonts w:ascii="VAGRounded LT Light" w:hAnsi="VAGRounded LT Light"/>
                <w:color w:val="525E66"/>
              </w:rPr>
              <w:t>to our Eventbrit</w:t>
            </w:r>
            <w:r w:rsidR="0010532C" w:rsidRPr="00905B5C">
              <w:rPr>
                <w:rFonts w:ascii="VAGRounded LT Light" w:hAnsi="VAGRounded LT Light"/>
                <w:color w:val="525E66"/>
              </w:rPr>
              <w:t>e</w:t>
            </w:r>
            <w:r w:rsidRPr="00905B5C">
              <w:rPr>
                <w:rFonts w:ascii="VAGRounded LT Light" w:hAnsi="VAGRounded LT Light"/>
                <w:color w:val="525E66"/>
              </w:rPr>
              <w:t xml:space="preserve"> page:</w:t>
            </w:r>
            <w:r w:rsidR="003E218C">
              <w:rPr>
                <w:rFonts w:ascii="VAGRounded LT Light" w:hAnsi="VAGRounded LT Light"/>
                <w:color w:val="525E66"/>
              </w:rPr>
              <w:t>-</w:t>
            </w:r>
            <w:r w:rsidRPr="00905B5C">
              <w:rPr>
                <w:rFonts w:ascii="VAGRounded LT Light" w:hAnsi="VAGRounded LT Light"/>
                <w:i/>
                <w:color w:val="525E66"/>
              </w:rPr>
              <w:t xml:space="preserve"> </w:t>
            </w:r>
            <w:r w:rsidR="0099460B" w:rsidRPr="00905B5C">
              <w:rPr>
                <w:rFonts w:ascii="VAGRounded LT Light" w:hAnsi="VAGRounded LT Light"/>
                <w:i/>
                <w:color w:val="525E66"/>
              </w:rPr>
              <w:t xml:space="preserve"> </w:t>
            </w:r>
          </w:p>
          <w:p w:rsidR="00D1378E" w:rsidRPr="00E2666D" w:rsidRDefault="00D53B3F" w:rsidP="00D1378E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i/>
                <w:color w:val="595959" w:themeColor="text1" w:themeTint="A6"/>
                <w:sz w:val="18"/>
                <w:szCs w:val="20"/>
              </w:rPr>
            </w:pPr>
            <w:r>
              <w:rPr>
                <w:rFonts w:ascii="VAGRounded LT Light" w:hAnsi="VAGRounded LT Light"/>
                <w:i/>
                <w:color w:val="595959" w:themeColor="text1" w:themeTint="A6"/>
                <w:sz w:val="18"/>
                <w:szCs w:val="20"/>
              </w:rPr>
              <w:t xml:space="preserve">         </w:t>
            </w:r>
            <w:hyperlink r:id="rId13" w:history="1">
              <w:r w:rsidR="00875C19" w:rsidRPr="00875C19">
                <w:rPr>
                  <w:rStyle w:val="Hyperlink"/>
                  <w:rFonts w:ascii="VAGRounded LT Light" w:hAnsi="VAGRounded LT Light"/>
                  <w:i/>
                  <w:sz w:val="18"/>
                  <w:szCs w:val="20"/>
                </w:rPr>
                <w:t>https://cpandsafeguardingfordsls2day17and18september2019.eventbrite.com</w:t>
              </w:r>
            </w:hyperlink>
          </w:p>
          <w:p w:rsidR="007C0350" w:rsidRPr="00E2666D" w:rsidRDefault="007C0350" w:rsidP="00774F38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i/>
                <w:color w:val="595959" w:themeColor="text1" w:themeTint="A6"/>
                <w:sz w:val="18"/>
                <w:szCs w:val="20"/>
              </w:rPr>
            </w:pPr>
          </w:p>
          <w:p w:rsidR="00581F19" w:rsidRPr="00CC066F" w:rsidRDefault="00F165EE" w:rsidP="00774F38">
            <w:pPr>
              <w:spacing w:line="240" w:lineRule="atLeas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 w:rsidRPr="00B034F1">
              <w:rPr>
                <w:rFonts w:ascii="VAGRounded LT Light" w:hAnsi="VAGRounded LT Light"/>
                <w:i/>
                <w:sz w:val="20"/>
                <w:szCs w:val="20"/>
              </w:rPr>
              <w:t xml:space="preserve"> </w:t>
            </w:r>
            <w:r w:rsidR="00581F19" w:rsidRPr="00CC066F">
              <w:rPr>
                <w:rFonts w:ascii="VAGRounded LT Light" w:hAnsi="VAGRounded LT Light"/>
                <w:color w:val="525E66"/>
              </w:rPr>
              <w:t xml:space="preserve">In the event of cancellation, a cancellation fee </w:t>
            </w:r>
            <w:r w:rsidR="001D0BA1" w:rsidRPr="00CC066F">
              <w:rPr>
                <w:rFonts w:ascii="VAGRounded LT Light" w:hAnsi="VAGRounded LT Light"/>
                <w:color w:val="525E66"/>
              </w:rPr>
              <w:t xml:space="preserve">is chargeable, </w:t>
            </w:r>
            <w:r w:rsidR="00581F19" w:rsidRPr="00CC066F">
              <w:rPr>
                <w:rFonts w:ascii="VAGRounded LT Light" w:hAnsi="VAGRounded LT Light"/>
                <w:color w:val="525E66"/>
              </w:rPr>
              <w:t>as detailed below.</w:t>
            </w:r>
          </w:p>
          <w:p w:rsidR="00581F19" w:rsidRPr="00CC066F" w:rsidRDefault="00581F19" w:rsidP="001B4829">
            <w:pPr>
              <w:spacing w:line="120" w:lineRule="exact"/>
              <w:ind w:right="-164"/>
              <w:contextualSpacing/>
              <w:rPr>
                <w:rFonts w:ascii="VAGRounded LT Light" w:hAnsi="VAGRounded LT Light"/>
                <w:color w:val="525E66"/>
                <w:sz w:val="17"/>
              </w:rPr>
            </w:pPr>
          </w:p>
          <w:p w:rsidR="00A849EB" w:rsidRPr="00A3310B" w:rsidRDefault="0099460B" w:rsidP="00A849EB">
            <w:pPr>
              <w:pStyle w:val="ListParagraph"/>
              <w:numPr>
                <w:ilvl w:val="0"/>
                <w:numId w:val="9"/>
              </w:numPr>
              <w:tabs>
                <w:tab w:val="left" w:pos="703"/>
              </w:tabs>
              <w:ind w:left="561"/>
              <w:rPr>
                <w:rFonts w:ascii="VAGRounded LT Light" w:hAnsi="VAGRounded LT Light"/>
                <w:sz w:val="17"/>
              </w:rPr>
            </w:pPr>
            <w:r w:rsidRPr="00CC066F">
              <w:rPr>
                <w:rFonts w:ascii="VAGRounded LT Light" w:hAnsi="VAGRounded LT Light"/>
                <w:color w:val="525E66"/>
                <w:sz w:val="18"/>
                <w:szCs w:val="18"/>
              </w:rPr>
              <w:t xml:space="preserve"> </w:t>
            </w:r>
            <w:r w:rsidR="00A849EB">
              <w:rPr>
                <w:rFonts w:ascii="VAGRounded LT Light" w:hAnsi="VAGRounded LT Light"/>
                <w:color w:val="525E66"/>
                <w:sz w:val="18"/>
                <w:szCs w:val="18"/>
              </w:rPr>
              <w:t>If you</w:t>
            </w:r>
            <w:r w:rsidR="00A849EB" w:rsidRPr="005E5103">
              <w:rPr>
                <w:rFonts w:ascii="VAGRounded LT Light" w:hAnsi="VAGRounded LT Light"/>
                <w:b/>
                <w:color w:val="525E66"/>
                <w:sz w:val="18"/>
                <w:szCs w:val="18"/>
              </w:rPr>
              <w:t xml:space="preserve"> </w:t>
            </w:r>
            <w:r w:rsidR="00A849EB" w:rsidRPr="005E5103">
              <w:rPr>
                <w:rFonts w:ascii="VAGRounded LT Light" w:hAnsi="VAGRounded LT Light"/>
                <w:b/>
                <w:color w:val="680000"/>
                <w:sz w:val="18"/>
                <w:szCs w:val="18"/>
              </w:rPr>
              <w:t>WOULD</w:t>
            </w:r>
            <w:r w:rsidR="00A849EB">
              <w:rPr>
                <w:rFonts w:ascii="VAGRounded LT Light" w:hAnsi="VAGRounded LT Light"/>
                <w:color w:val="525E66"/>
                <w:sz w:val="18"/>
                <w:szCs w:val="18"/>
              </w:rPr>
              <w:t xml:space="preserve"> like us to contact you by e-mail in the future, with more information about our courses, services and activities, please </w:t>
            </w:r>
            <w:r w:rsidR="00A849EB" w:rsidRPr="005E5103">
              <w:rPr>
                <w:rFonts w:ascii="VAGRounded LT Light" w:hAnsi="VAGRounded LT Light"/>
                <w:b/>
                <w:color w:val="680000"/>
                <w:sz w:val="18"/>
                <w:szCs w:val="18"/>
              </w:rPr>
              <w:t>TICK</w:t>
            </w:r>
            <w:r w:rsidR="00A849EB" w:rsidRPr="005E5103">
              <w:rPr>
                <w:rFonts w:ascii="VAGRounded LT Light" w:hAnsi="VAGRounded LT Light"/>
                <w:b/>
                <w:color w:val="525E66"/>
                <w:sz w:val="18"/>
                <w:szCs w:val="18"/>
              </w:rPr>
              <w:t xml:space="preserve"> </w:t>
            </w:r>
            <w:r w:rsidR="00A849EB">
              <w:rPr>
                <w:rFonts w:ascii="VAGRounded LT Light" w:hAnsi="VAGRounded LT Light"/>
                <w:color w:val="525E66"/>
                <w:sz w:val="18"/>
                <w:szCs w:val="18"/>
              </w:rPr>
              <w:t>this box.  You can see our privacy policy by following this link:</w:t>
            </w:r>
            <w:r w:rsidR="00A849EB" w:rsidRPr="005E5103">
              <w:rPr>
                <w:rFonts w:ascii="VAGRounded LT Light" w:hAnsi="VAGRounded LT Light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hyperlink r:id="rId14" w:history="1">
              <w:r w:rsidR="00A849EB" w:rsidRPr="005E5103">
                <w:rPr>
                  <w:rStyle w:val="Hyperlink"/>
                  <w:rFonts w:ascii="VAGRounded LT Light" w:hAnsi="VAGRounded LT Light"/>
                  <w:i/>
                  <w:color w:val="404040" w:themeColor="text1" w:themeTint="BF"/>
                  <w:sz w:val="18"/>
                  <w:szCs w:val="18"/>
                  <w:u w:val="none"/>
                </w:rPr>
                <w:t>Privacy Policy</w:t>
              </w:r>
            </w:hyperlink>
          </w:p>
          <w:p w:rsidR="00272926" w:rsidRPr="00A3310B" w:rsidRDefault="00272926" w:rsidP="002B41EA">
            <w:pPr>
              <w:ind w:left="66"/>
              <w:contextualSpacing/>
              <w:rPr>
                <w:rFonts w:ascii="VAGRounded LT Light" w:hAnsi="VAGRounded LT Light"/>
                <w:sz w:val="17"/>
              </w:rPr>
            </w:pPr>
          </w:p>
        </w:tc>
        <w:bookmarkStart w:id="0" w:name="_GoBack"/>
        <w:bookmarkEnd w:id="0"/>
      </w:tr>
      <w:tr w:rsidR="0099460B" w:rsidRPr="00A3310B" w:rsidTr="00BF72B2">
        <w:trPr>
          <w:trHeight w:val="536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Name: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Agency name &amp; address:</w:t>
            </w:r>
          </w:p>
        </w:tc>
      </w:tr>
      <w:tr w:rsidR="0099460B" w:rsidRPr="00A3310B" w:rsidTr="00BF72B2">
        <w:trPr>
          <w:trHeight w:val="357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Position</w:t>
            </w:r>
            <w:r w:rsidR="009929E5" w:rsidRPr="00CC066F">
              <w:rPr>
                <w:rFonts w:ascii="VAGRounded LT Light" w:hAnsi="VAGRounded LT Light"/>
                <w:color w:val="525E66"/>
              </w:rPr>
              <w:t>/Role</w:t>
            </w:r>
            <w:r w:rsidRPr="00CC066F">
              <w:rPr>
                <w:rFonts w:ascii="VAGRounded LT Light" w:hAnsi="VAGRounded LT Light"/>
                <w:color w:val="525E66"/>
              </w:rPr>
              <w:t>:</w:t>
            </w:r>
          </w:p>
          <w:p w:rsidR="009929E5" w:rsidRPr="00CC066F" w:rsidRDefault="009929E5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99460B" w:rsidRPr="00A3310B" w:rsidTr="00BF72B2">
        <w:trPr>
          <w:trHeight w:val="357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E3" w:rsidRPr="00CC066F" w:rsidRDefault="005635E3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B13B26" w:rsidRPr="00A3310B" w:rsidTr="00BF72B2">
        <w:trPr>
          <w:trHeight w:val="480"/>
        </w:trPr>
        <w:tc>
          <w:tcPr>
            <w:tcW w:w="4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4829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Requirements</w:t>
            </w:r>
          </w:p>
          <w:p w:rsidR="00B13B26" w:rsidRPr="00CC066F" w:rsidRDefault="001B4829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(</w:t>
            </w:r>
            <w:proofErr w:type="spellStart"/>
            <w:r w:rsidR="00B13B26" w:rsidRPr="00CC066F">
              <w:rPr>
                <w:rFonts w:ascii="VAGRounded LT Light" w:hAnsi="VAGRounded LT Light"/>
                <w:color w:val="525E66"/>
              </w:rPr>
              <w:t>eg</w:t>
            </w:r>
            <w:proofErr w:type="spellEnd"/>
            <w:r w:rsidR="00B13B26" w:rsidRPr="00CC066F">
              <w:rPr>
                <w:rFonts w:ascii="VAGRounded LT Light" w:hAnsi="VAGRounded LT Light"/>
                <w:color w:val="525E66"/>
              </w:rPr>
              <w:t>: dietary, disability access):</w:t>
            </w:r>
          </w:p>
          <w:p w:rsidR="00B13B26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  <w:vMerge w:val="restart"/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6" w:rsidRPr="00CC066F" w:rsidRDefault="00B13B26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B13B26" w:rsidRPr="00A3310B" w:rsidTr="00BF72B2">
        <w:trPr>
          <w:trHeight w:val="480"/>
        </w:trPr>
        <w:tc>
          <w:tcPr>
            <w:tcW w:w="43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  <w:vMerge/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6" w:rsidRPr="00CC066F" w:rsidRDefault="00B13B26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3323CB" w:rsidRPr="00A3310B" w:rsidTr="00BF72B2">
        <w:trPr>
          <w:trHeight w:val="478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CB" w:rsidRPr="00CC066F" w:rsidRDefault="00E52085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Telephone:</w:t>
            </w:r>
          </w:p>
        </w:tc>
        <w:tc>
          <w:tcPr>
            <w:tcW w:w="268" w:type="dxa"/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B" w:rsidRPr="00CC066F" w:rsidRDefault="009E15BC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Post code:</w:t>
            </w:r>
          </w:p>
        </w:tc>
      </w:tr>
      <w:tr w:rsidR="003323CB" w:rsidRPr="00A3310B" w:rsidTr="00BF72B2">
        <w:trPr>
          <w:trHeight w:val="420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E-mail:</w:t>
            </w:r>
          </w:p>
        </w:tc>
        <w:tc>
          <w:tcPr>
            <w:tcW w:w="268" w:type="dxa"/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right w:val="single" w:sz="4" w:space="0" w:color="auto"/>
            </w:tcBorders>
          </w:tcPr>
          <w:p w:rsidR="003323CB" w:rsidRPr="00CC066F" w:rsidRDefault="00E52085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Billing e-mail </w:t>
            </w:r>
            <w:r w:rsidRPr="00CC066F">
              <w:rPr>
                <w:rFonts w:ascii="VAGRounded LT Light" w:hAnsi="VAGRounded LT Light" w:cs="Arial"/>
                <w:i/>
                <w:color w:val="525E66"/>
                <w:sz w:val="20"/>
                <w:szCs w:val="20"/>
              </w:rPr>
              <w:t>(if different):</w:t>
            </w:r>
          </w:p>
        </w:tc>
      </w:tr>
      <w:tr w:rsidR="005E0360" w:rsidRPr="00A3310B" w:rsidTr="00BF72B2">
        <w:trPr>
          <w:cantSplit/>
          <w:trHeight w:val="393"/>
        </w:trPr>
        <w:tc>
          <w:tcPr>
            <w:tcW w:w="4358" w:type="dxa"/>
            <w:gridSpan w:val="2"/>
            <w:tcBorders>
              <w:left w:val="single" w:sz="4" w:space="0" w:color="auto"/>
            </w:tcBorders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  <w:p w:rsidR="003D430D" w:rsidRPr="00CC066F" w:rsidRDefault="003D430D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268" w:type="dxa"/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4871" w:type="dxa"/>
            <w:tcBorders>
              <w:left w:val="nil"/>
              <w:right w:val="single" w:sz="4" w:space="0" w:color="auto"/>
            </w:tcBorders>
          </w:tcPr>
          <w:p w:rsidR="005E0360" w:rsidRPr="00CC066F" w:rsidRDefault="005E0360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  <w:p w:rsidR="005E0360" w:rsidRPr="00CC066F" w:rsidRDefault="005E0360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</w:tr>
      <w:tr w:rsidR="005E0360" w:rsidRPr="00A3310B" w:rsidTr="00BF72B2">
        <w:trPr>
          <w:cantSplit/>
          <w:trHeight w:val="438"/>
        </w:trPr>
        <w:tc>
          <w:tcPr>
            <w:tcW w:w="4358" w:type="dxa"/>
            <w:gridSpan w:val="2"/>
            <w:tcBorders>
              <w:left w:val="single" w:sz="4" w:space="0" w:color="auto"/>
            </w:tcBorders>
          </w:tcPr>
          <w:p w:rsidR="00B13B26" w:rsidRPr="00CC066F" w:rsidRDefault="005E0360" w:rsidP="006B44B7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We will confirm your place and send joining</w:t>
            </w:r>
          </w:p>
          <w:p w:rsidR="005E0360" w:rsidRPr="00CC066F" w:rsidRDefault="005E0360" w:rsidP="006B44B7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instructions via e-mail, so please write clearly</w:t>
            </w:r>
          </w:p>
        </w:tc>
        <w:tc>
          <w:tcPr>
            <w:tcW w:w="268" w:type="dxa"/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48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0360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>Your purchase order number:</w:t>
            </w:r>
          </w:p>
        </w:tc>
      </w:tr>
      <w:tr w:rsidR="005E0360" w:rsidRPr="00A3310B" w:rsidTr="00BF72B2">
        <w:trPr>
          <w:trHeight w:val="28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50" w:rsidRPr="007C0350" w:rsidRDefault="007C0350" w:rsidP="0050696F">
            <w:pPr>
              <w:spacing w:line="280" w:lineRule="exact"/>
              <w:ind w:right="-164"/>
              <w:rPr>
                <w:rFonts w:ascii="VAGRounded LT Light" w:hAnsi="VAGRounded LT Light" w:cs="Arial"/>
                <w:b/>
                <w:color w:val="88B540"/>
                <w:sz w:val="16"/>
                <w:szCs w:val="32"/>
              </w:rPr>
            </w:pPr>
          </w:p>
          <w:p w:rsidR="005E0360" w:rsidRPr="00CC066F" w:rsidRDefault="002E1A8E" w:rsidP="0050696F">
            <w:pPr>
              <w:spacing w:line="280" w:lineRule="exact"/>
              <w:ind w:right="-164"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S</w:t>
            </w:r>
            <w:r w:rsidR="005E0360"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ubstitutions and cancellations</w:t>
            </w:r>
          </w:p>
          <w:p w:rsidR="00B13B26" w:rsidRPr="00B13B26" w:rsidRDefault="00B13B26" w:rsidP="0050696F">
            <w:pPr>
              <w:spacing w:line="280" w:lineRule="exact"/>
              <w:ind w:right="-164"/>
              <w:rPr>
                <w:rFonts w:ascii="VAGRounded LT Light" w:hAnsi="VAGRounded LT Light" w:cs="Arial"/>
                <w:b/>
                <w:color w:val="567523"/>
                <w:sz w:val="16"/>
                <w:szCs w:val="16"/>
              </w:rPr>
            </w:pPr>
          </w:p>
          <w:p w:rsidR="00E206FE" w:rsidRDefault="00B13B26" w:rsidP="003122E5">
            <w:pPr>
              <w:tabs>
                <w:tab w:val="right" w:pos="5670"/>
                <w:tab w:val="left" w:pos="6379"/>
              </w:tabs>
              <w:rPr>
                <w:rFonts w:ascii="VAGRounded LT Light" w:hAnsi="VAGRounded LT Light"/>
                <w:color w:val="525E66"/>
                <w:sz w:val="20"/>
                <w:szCs w:val="20"/>
                <w:lang w:eastAsia="en-GB"/>
              </w:rPr>
            </w:pPr>
            <w:r w:rsidRPr="00CC066F">
              <w:rPr>
                <w:rFonts w:ascii="VAGRounded LT Light" w:hAnsi="VAGRounded LT Light"/>
                <w:color w:val="525E66"/>
                <w:sz w:val="20"/>
                <w:szCs w:val="20"/>
                <w:lang w:eastAsia="en-GB"/>
              </w:rPr>
              <w:t xml:space="preserve">Completion of this booking form is a binding agreement. Substitutions are welcome at any time. Family Action reserves the right to levy a fee in the event of your cancellation. More than 6 weeks prior to the event 25% of the fee; between 2 and 6 weeks 50%; less than 2 weeks 100%. </w:t>
            </w:r>
          </w:p>
          <w:p w:rsidR="002D5CCD" w:rsidRPr="00B13B26" w:rsidRDefault="00B13B26" w:rsidP="003122E5">
            <w:pPr>
              <w:tabs>
                <w:tab w:val="right" w:pos="5670"/>
                <w:tab w:val="left" w:pos="6379"/>
              </w:tabs>
              <w:rPr>
                <w:rFonts w:ascii="VAGRounded LT Light" w:hAnsi="VAGRounded LT Light"/>
                <w:sz w:val="16"/>
                <w:szCs w:val="16"/>
              </w:rPr>
            </w:pPr>
            <w:r w:rsidRPr="00CC066F">
              <w:rPr>
                <w:rFonts w:ascii="VAGRounded LT Light" w:hAnsi="VAGRounded LT Light"/>
                <w:color w:val="525E66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E0360" w:rsidRPr="00A3310B" w:rsidTr="00BF72B2">
        <w:trPr>
          <w:trHeight w:val="28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E" w:rsidRPr="00D1378E" w:rsidRDefault="00D1378E" w:rsidP="00272926">
            <w:pPr>
              <w:spacing w:line="300" w:lineRule="exact"/>
              <w:ind w:left="-6" w:right="-164"/>
              <w:rPr>
                <w:rFonts w:ascii="VAGRounded LT Light" w:hAnsi="VAGRounded LT Light" w:cs="Arial"/>
                <w:b/>
                <w:color w:val="88B540"/>
                <w:sz w:val="20"/>
                <w:szCs w:val="28"/>
              </w:rPr>
            </w:pPr>
          </w:p>
          <w:p w:rsidR="005E0360" w:rsidRPr="00272926" w:rsidRDefault="005E0360" w:rsidP="00272926">
            <w:pPr>
              <w:spacing w:line="300" w:lineRule="exact"/>
              <w:ind w:left="-6" w:right="-164"/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</w:pPr>
            <w:r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Please </w:t>
            </w:r>
            <w:r w:rsidR="001D0BA1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>e-mail/post</w:t>
            </w:r>
            <w:r w:rsidR="00124B3F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completed form</w:t>
            </w:r>
            <w:r w:rsidR="00272926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</w:t>
            </w:r>
            <w:r w:rsidR="00272926" w:rsidRPr="00272926">
              <w:rPr>
                <w:rFonts w:ascii="VAGRounded LT Light" w:hAnsi="VAGRounded LT Light" w:cs="Arial"/>
                <w:b/>
                <w:color w:val="88B540"/>
              </w:rPr>
              <w:t>(indicating your method of payment)</w:t>
            </w:r>
            <w:r w:rsidR="00124B3F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to:-</w:t>
            </w:r>
          </w:p>
          <w:p w:rsidR="00B13B26" w:rsidRPr="001D0BA1" w:rsidRDefault="00B13B26" w:rsidP="00B13B26">
            <w:pPr>
              <w:tabs>
                <w:tab w:val="left" w:pos="0"/>
                <w:tab w:val="left" w:pos="419"/>
                <w:tab w:val="left" w:pos="4320"/>
                <w:tab w:val="left" w:pos="4500"/>
              </w:tabs>
              <w:ind w:left="227"/>
              <w:jc w:val="both"/>
              <w:rPr>
                <w:rFonts w:ascii="VAG Rounded Std" w:hAnsi="VAG Rounded Std" w:cs="Arial"/>
                <w:b/>
                <w:sz w:val="16"/>
                <w:szCs w:val="16"/>
              </w:rPr>
            </w:pPr>
          </w:p>
          <w:p w:rsidR="00347747" w:rsidRPr="00CC066F" w:rsidRDefault="00347747" w:rsidP="001D0BA1">
            <w:pPr>
              <w:ind w:left="-6"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>Joy Broadhurst</w:t>
            </w:r>
          </w:p>
          <w:p w:rsidR="00347747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 xml:space="preserve">Family Action </w:t>
            </w:r>
          </w:p>
          <w:p w:rsidR="005E0360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>55 Stevens Avenue, Bartley Green, Birmingham, B32 3SD</w:t>
            </w:r>
          </w:p>
          <w:p w:rsidR="001D0BA1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</w:p>
          <w:p w:rsidR="001D0BA1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E: </w:t>
            </w:r>
            <w:hyperlink r:id="rId15" w:history="1">
              <w:r w:rsidR="00774F38" w:rsidRPr="00631776">
                <w:rPr>
                  <w:rStyle w:val="Hyperlink"/>
                  <w:rFonts w:ascii="VAGRounded LT Light" w:hAnsi="VAGRounded LT Light" w:cs="Arial"/>
                  <w:color w:val="595959" w:themeColor="text1" w:themeTint="A6"/>
                  <w:u w:val="none"/>
                </w:rPr>
                <w:t>Joy.broadhurst@family-action.org.uk</w:t>
              </w:r>
            </w:hyperlink>
            <w:r w:rsidR="00347747" w:rsidRPr="00631776">
              <w:rPr>
                <w:rFonts w:ascii="VAGRounded LT Light" w:hAnsi="VAGRounded LT Light" w:cs="Arial"/>
                <w:color w:val="595959" w:themeColor="text1" w:themeTint="A6"/>
              </w:rPr>
              <w:t xml:space="preserve">  </w:t>
            </w:r>
          </w:p>
          <w:p w:rsidR="005E0360" w:rsidRDefault="00347747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T: 07469 660 479      </w:t>
            </w:r>
            <w:r w:rsidR="001D0BA1" w:rsidRPr="00CC066F">
              <w:rPr>
                <w:rFonts w:ascii="VAGRounded LT Light" w:hAnsi="VAGRounded LT Light" w:cs="Arial"/>
                <w:color w:val="525E66"/>
              </w:rPr>
              <w:t>www.family-action.org.uk</w:t>
            </w:r>
            <w:r w:rsidR="00385C73" w:rsidRPr="00CC066F">
              <w:rPr>
                <w:rFonts w:ascii="VAGRounded LT Light" w:hAnsi="VAGRounded LT Light" w:cs="Arial"/>
                <w:color w:val="525E66"/>
              </w:rPr>
              <w:t>/training</w:t>
            </w:r>
          </w:p>
          <w:p w:rsidR="00D1378E" w:rsidRPr="00CC066F" w:rsidRDefault="00D1378E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  <w:p w:rsidR="001B4829" w:rsidRPr="00CC066F" w:rsidRDefault="001B4829" w:rsidP="00F04C69">
            <w:pPr>
              <w:spacing w:line="240" w:lineRule="exact"/>
              <w:ind w:left="-6" w:right="-164"/>
              <w:jc w:val="center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16"/>
                <w:szCs w:val="16"/>
              </w:rPr>
              <w:t xml:space="preserve">Registered Company Limited in England and Wales: 01514576   VAT Registration no. </w:t>
            </w:r>
            <w:r w:rsidR="004D55B6">
              <w:rPr>
                <w:rFonts w:ascii="VAGRounded LT Light" w:hAnsi="VAGRounded LT Light" w:cs="Arial"/>
                <w:color w:val="525E66"/>
                <w:sz w:val="16"/>
                <w:szCs w:val="16"/>
              </w:rPr>
              <w:t>227 3222 34</w:t>
            </w:r>
          </w:p>
          <w:p w:rsidR="0094440A" w:rsidRDefault="001B4829" w:rsidP="007D5A1C">
            <w:pPr>
              <w:spacing w:line="240" w:lineRule="exact"/>
              <w:ind w:left="-6" w:right="-164"/>
              <w:jc w:val="center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16"/>
                <w:szCs w:val="16"/>
              </w:rPr>
              <w:t>Family Action Enterprises Limited is a fully owne</w:t>
            </w:r>
            <w:r w:rsidR="00F04C69">
              <w:rPr>
                <w:rFonts w:ascii="VAGRounded LT Light" w:hAnsi="VAGRounded LT Light" w:cs="Arial"/>
                <w:color w:val="525E66"/>
                <w:sz w:val="16"/>
                <w:szCs w:val="16"/>
              </w:rPr>
              <w:t>d subsidiary of Family Action,</w:t>
            </w:r>
            <w:r w:rsidRPr="00CC066F">
              <w:rPr>
                <w:rFonts w:ascii="VAGRounded LT Light" w:hAnsi="VAGRounded LT Light" w:cs="Arial"/>
                <w:color w:val="525E66"/>
                <w:sz w:val="16"/>
                <w:szCs w:val="16"/>
              </w:rPr>
              <w:t xml:space="preserve"> Registered Charity no: 264713</w:t>
            </w:r>
          </w:p>
          <w:p w:rsidR="00C72CF8" w:rsidRPr="00A3310B" w:rsidRDefault="00C72CF8" w:rsidP="007D5A1C">
            <w:pPr>
              <w:spacing w:line="240" w:lineRule="exact"/>
              <w:ind w:left="-6" w:right="-164"/>
              <w:jc w:val="center"/>
              <w:rPr>
                <w:rFonts w:ascii="VAGRounded LT Light" w:hAnsi="VAGRounded LT Light" w:cs="Arial"/>
                <w:b/>
              </w:rPr>
            </w:pPr>
          </w:p>
        </w:tc>
      </w:tr>
    </w:tbl>
    <w:p w:rsidR="00A35021" w:rsidRPr="00A3310B" w:rsidRDefault="00A35021" w:rsidP="00D537E0">
      <w:pPr>
        <w:tabs>
          <w:tab w:val="left" w:pos="900"/>
        </w:tabs>
        <w:jc w:val="center"/>
        <w:rPr>
          <w:rFonts w:ascii="VAGRounded LT Light" w:hAnsi="VAGRounded LT Light"/>
        </w:rPr>
      </w:pPr>
    </w:p>
    <w:sectPr w:rsidR="00A35021" w:rsidRPr="00A3310B" w:rsidSect="004E3285">
      <w:footerReference w:type="default" r:id="rId16"/>
      <w:pgSz w:w="11906" w:h="16838" w:code="9"/>
      <w:pgMar w:top="284" w:right="1797" w:bottom="284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8E" w:rsidRDefault="00D1378E">
      <w:r>
        <w:separator/>
      </w:r>
    </w:p>
  </w:endnote>
  <w:endnote w:type="continuationSeparator" w:id="0">
    <w:p w:rsidR="00D1378E" w:rsidRDefault="00D1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">
    <w:panose1 w:val="020F0402020204020204"/>
    <w:charset w:val="00"/>
    <w:family w:val="swiss"/>
    <w:pitch w:val="variable"/>
    <w:sig w:usb0="800000AF" w:usb1="4000204A" w:usb2="00000000" w:usb3="00000000" w:csb0="00000001" w:csb1="00000000"/>
  </w:font>
  <w:font w:name="VAGRounded LT Thin">
    <w:panose1 w:val="02000303030000020004"/>
    <w:charset w:val="00"/>
    <w:family w:val="auto"/>
    <w:pitch w:val="variable"/>
    <w:sig w:usb0="00000003" w:usb1="00000000" w:usb2="00000000" w:usb3="00000000" w:csb0="00000001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VAGRounded LT 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8E" w:rsidRDefault="00D1378E" w:rsidP="004E3285">
    <w:pPr>
      <w:pStyle w:val="Footer"/>
      <w:jc w:val="right"/>
    </w:pPr>
    <w:r>
      <w:ptab w:relativeTo="margin" w:alignment="center" w:leader="none"/>
    </w:r>
    <w:r w:rsidRPr="004E3285">
      <w:rPr>
        <w:rFonts w:ascii="VAGRounded LT Light" w:hAnsi="VAGRounded LT Light"/>
        <w:sz w:val="16"/>
        <w:szCs w:val="16"/>
      </w:rPr>
      <w:ptab w:relativeTo="margin" w:alignment="right" w:leader="none"/>
    </w:r>
    <w:r>
      <w:rPr>
        <w:rFonts w:ascii="VAGRounded LT Light" w:hAnsi="VAGRounded LT Light"/>
        <w:sz w:val="16"/>
        <w:szCs w:val="16"/>
      </w:rPr>
      <w:t xml:space="preserve">                      </w:t>
    </w:r>
    <w:r w:rsidRPr="004E3285">
      <w:rPr>
        <w:rFonts w:ascii="VAGRounded LT Light" w:hAnsi="VAGRounded LT Light"/>
        <w:sz w:val="16"/>
        <w:szCs w:val="16"/>
      </w:rP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8E" w:rsidRDefault="00D1378E">
      <w:r>
        <w:separator/>
      </w:r>
    </w:p>
  </w:footnote>
  <w:footnote w:type="continuationSeparator" w:id="0">
    <w:p w:rsidR="00D1378E" w:rsidRDefault="00D1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5F4B"/>
    <w:multiLevelType w:val="hybridMultilevel"/>
    <w:tmpl w:val="2050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7227"/>
    <w:multiLevelType w:val="hybridMultilevel"/>
    <w:tmpl w:val="18CEFA62"/>
    <w:lvl w:ilvl="0" w:tplc="08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2" w15:restartNumberingAfterBreak="0">
    <w:nsid w:val="2DD15C62"/>
    <w:multiLevelType w:val="hybridMultilevel"/>
    <w:tmpl w:val="A8C63A68"/>
    <w:lvl w:ilvl="0" w:tplc="FBB4B6E0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b/>
        <w:color w:val="800000"/>
        <w:sz w:val="2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FFB6035"/>
    <w:multiLevelType w:val="hybridMultilevel"/>
    <w:tmpl w:val="94EA577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A2EB7"/>
    <w:multiLevelType w:val="hybridMultilevel"/>
    <w:tmpl w:val="DCFE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D6ACF"/>
    <w:multiLevelType w:val="hybridMultilevel"/>
    <w:tmpl w:val="A8AA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E2A75"/>
    <w:multiLevelType w:val="hybridMultilevel"/>
    <w:tmpl w:val="F9AA9DE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65C0565C"/>
    <w:multiLevelType w:val="hybridMultilevel"/>
    <w:tmpl w:val="259AF9AA"/>
    <w:lvl w:ilvl="0" w:tplc="27068D7A">
      <w:start w:val="7"/>
      <w:numFmt w:val="bullet"/>
      <w:lvlText w:val=""/>
      <w:lvlJc w:val="left"/>
      <w:pPr>
        <w:ind w:left="71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8" w15:restartNumberingAfterBreak="0">
    <w:nsid w:val="666163D6"/>
    <w:multiLevelType w:val="hybridMultilevel"/>
    <w:tmpl w:val="98FC6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BA2FB2"/>
    <w:multiLevelType w:val="hybridMultilevel"/>
    <w:tmpl w:val="FEF6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6C"/>
    <w:rsid w:val="00002D0E"/>
    <w:rsid w:val="00011146"/>
    <w:rsid w:val="00014F17"/>
    <w:rsid w:val="00016D4C"/>
    <w:rsid w:val="000237C0"/>
    <w:rsid w:val="00034134"/>
    <w:rsid w:val="00044EB8"/>
    <w:rsid w:val="000619DD"/>
    <w:rsid w:val="000918E1"/>
    <w:rsid w:val="00096810"/>
    <w:rsid w:val="000A3A58"/>
    <w:rsid w:val="000A43EF"/>
    <w:rsid w:val="000B204E"/>
    <w:rsid w:val="000B3269"/>
    <w:rsid w:val="000C4E8D"/>
    <w:rsid w:val="00100712"/>
    <w:rsid w:val="00103438"/>
    <w:rsid w:val="0010532C"/>
    <w:rsid w:val="00111180"/>
    <w:rsid w:val="00111FEE"/>
    <w:rsid w:val="00124B3F"/>
    <w:rsid w:val="00132808"/>
    <w:rsid w:val="00177775"/>
    <w:rsid w:val="00183BE8"/>
    <w:rsid w:val="00185A35"/>
    <w:rsid w:val="001A2F31"/>
    <w:rsid w:val="001B4829"/>
    <w:rsid w:val="001C2EBF"/>
    <w:rsid w:val="001C54D0"/>
    <w:rsid w:val="001C7ABF"/>
    <w:rsid w:val="001D0BA1"/>
    <w:rsid w:val="001D2079"/>
    <w:rsid w:val="001E73B8"/>
    <w:rsid w:val="001F5C18"/>
    <w:rsid w:val="00204B8D"/>
    <w:rsid w:val="0022302F"/>
    <w:rsid w:val="00247AEA"/>
    <w:rsid w:val="00256A14"/>
    <w:rsid w:val="002663CB"/>
    <w:rsid w:val="002671D9"/>
    <w:rsid w:val="00272188"/>
    <w:rsid w:val="00272926"/>
    <w:rsid w:val="00275513"/>
    <w:rsid w:val="002763F2"/>
    <w:rsid w:val="0028084A"/>
    <w:rsid w:val="002868BC"/>
    <w:rsid w:val="00291E15"/>
    <w:rsid w:val="002960D8"/>
    <w:rsid w:val="002B41EA"/>
    <w:rsid w:val="002B4243"/>
    <w:rsid w:val="002B57CC"/>
    <w:rsid w:val="002B79FF"/>
    <w:rsid w:val="002D5CCD"/>
    <w:rsid w:val="002D68A7"/>
    <w:rsid w:val="002D7F97"/>
    <w:rsid w:val="002E1A8E"/>
    <w:rsid w:val="002E4F98"/>
    <w:rsid w:val="003122E5"/>
    <w:rsid w:val="003323CB"/>
    <w:rsid w:val="0033373C"/>
    <w:rsid w:val="00347747"/>
    <w:rsid w:val="00351DC5"/>
    <w:rsid w:val="003565B5"/>
    <w:rsid w:val="00365031"/>
    <w:rsid w:val="0036698D"/>
    <w:rsid w:val="003742E8"/>
    <w:rsid w:val="00385C73"/>
    <w:rsid w:val="00390993"/>
    <w:rsid w:val="003A6E40"/>
    <w:rsid w:val="003D430D"/>
    <w:rsid w:val="003E218C"/>
    <w:rsid w:val="003E2DF3"/>
    <w:rsid w:val="003F0E69"/>
    <w:rsid w:val="003F2C55"/>
    <w:rsid w:val="00415505"/>
    <w:rsid w:val="00416E3B"/>
    <w:rsid w:val="004247D2"/>
    <w:rsid w:val="004278BB"/>
    <w:rsid w:val="004308E5"/>
    <w:rsid w:val="00433DD8"/>
    <w:rsid w:val="004373FA"/>
    <w:rsid w:val="004376D3"/>
    <w:rsid w:val="00446891"/>
    <w:rsid w:val="00454999"/>
    <w:rsid w:val="00464562"/>
    <w:rsid w:val="0047076C"/>
    <w:rsid w:val="00474ECB"/>
    <w:rsid w:val="00476B8D"/>
    <w:rsid w:val="004863BE"/>
    <w:rsid w:val="0048734C"/>
    <w:rsid w:val="0049309E"/>
    <w:rsid w:val="00493877"/>
    <w:rsid w:val="004A3958"/>
    <w:rsid w:val="004A422D"/>
    <w:rsid w:val="004D0245"/>
    <w:rsid w:val="004D55B6"/>
    <w:rsid w:val="004E2100"/>
    <w:rsid w:val="004E3285"/>
    <w:rsid w:val="0050696F"/>
    <w:rsid w:val="00526D30"/>
    <w:rsid w:val="00533BDF"/>
    <w:rsid w:val="00534B42"/>
    <w:rsid w:val="00537E6C"/>
    <w:rsid w:val="00541732"/>
    <w:rsid w:val="005635E3"/>
    <w:rsid w:val="0056748E"/>
    <w:rsid w:val="00574B7F"/>
    <w:rsid w:val="005765AE"/>
    <w:rsid w:val="00581929"/>
    <w:rsid w:val="00581F19"/>
    <w:rsid w:val="0058473C"/>
    <w:rsid w:val="00595803"/>
    <w:rsid w:val="00596C6E"/>
    <w:rsid w:val="005A2BA3"/>
    <w:rsid w:val="005A3E78"/>
    <w:rsid w:val="005A5C37"/>
    <w:rsid w:val="005D2398"/>
    <w:rsid w:val="005E0360"/>
    <w:rsid w:val="005F6D82"/>
    <w:rsid w:val="006029EE"/>
    <w:rsid w:val="00611B69"/>
    <w:rsid w:val="006239F6"/>
    <w:rsid w:val="0062596D"/>
    <w:rsid w:val="006267C8"/>
    <w:rsid w:val="00631776"/>
    <w:rsid w:val="0064182A"/>
    <w:rsid w:val="00652379"/>
    <w:rsid w:val="00664074"/>
    <w:rsid w:val="00664D6A"/>
    <w:rsid w:val="00667121"/>
    <w:rsid w:val="00672969"/>
    <w:rsid w:val="0068452A"/>
    <w:rsid w:val="006854AD"/>
    <w:rsid w:val="006B44B7"/>
    <w:rsid w:val="006B5B13"/>
    <w:rsid w:val="006C1847"/>
    <w:rsid w:val="006C6952"/>
    <w:rsid w:val="006D53E3"/>
    <w:rsid w:val="006D7E94"/>
    <w:rsid w:val="006E74D6"/>
    <w:rsid w:val="00702DFF"/>
    <w:rsid w:val="0070598C"/>
    <w:rsid w:val="00721963"/>
    <w:rsid w:val="00722886"/>
    <w:rsid w:val="00726DEB"/>
    <w:rsid w:val="00750690"/>
    <w:rsid w:val="007507E1"/>
    <w:rsid w:val="00751333"/>
    <w:rsid w:val="007646C6"/>
    <w:rsid w:val="00766A96"/>
    <w:rsid w:val="007714AB"/>
    <w:rsid w:val="00774F38"/>
    <w:rsid w:val="00782AE4"/>
    <w:rsid w:val="00786EA4"/>
    <w:rsid w:val="00787690"/>
    <w:rsid w:val="00795BE6"/>
    <w:rsid w:val="007962E0"/>
    <w:rsid w:val="007A092A"/>
    <w:rsid w:val="007A65F1"/>
    <w:rsid w:val="007B50BA"/>
    <w:rsid w:val="007C0350"/>
    <w:rsid w:val="007C1D47"/>
    <w:rsid w:val="007D5A1C"/>
    <w:rsid w:val="007E1E2E"/>
    <w:rsid w:val="007F28DA"/>
    <w:rsid w:val="007F6737"/>
    <w:rsid w:val="007F74A5"/>
    <w:rsid w:val="008053D3"/>
    <w:rsid w:val="0081658F"/>
    <w:rsid w:val="00817B49"/>
    <w:rsid w:val="00823697"/>
    <w:rsid w:val="00841D6C"/>
    <w:rsid w:val="00843A15"/>
    <w:rsid w:val="00863FBD"/>
    <w:rsid w:val="00864FA3"/>
    <w:rsid w:val="00875C19"/>
    <w:rsid w:val="00877D22"/>
    <w:rsid w:val="00883032"/>
    <w:rsid w:val="00884B8D"/>
    <w:rsid w:val="008877FC"/>
    <w:rsid w:val="008A15F1"/>
    <w:rsid w:val="008A572A"/>
    <w:rsid w:val="008D18CA"/>
    <w:rsid w:val="008D244D"/>
    <w:rsid w:val="008E7A9D"/>
    <w:rsid w:val="008F1D21"/>
    <w:rsid w:val="008F512B"/>
    <w:rsid w:val="009034DA"/>
    <w:rsid w:val="00905B5C"/>
    <w:rsid w:val="009105EB"/>
    <w:rsid w:val="00911A0C"/>
    <w:rsid w:val="00936FCB"/>
    <w:rsid w:val="0094126F"/>
    <w:rsid w:val="0094223E"/>
    <w:rsid w:val="0094440A"/>
    <w:rsid w:val="009665A8"/>
    <w:rsid w:val="00966BEF"/>
    <w:rsid w:val="00970A72"/>
    <w:rsid w:val="009929E5"/>
    <w:rsid w:val="0099460B"/>
    <w:rsid w:val="009A083A"/>
    <w:rsid w:val="009B6162"/>
    <w:rsid w:val="009B628E"/>
    <w:rsid w:val="009C2913"/>
    <w:rsid w:val="009D0150"/>
    <w:rsid w:val="009D28DB"/>
    <w:rsid w:val="009D56EC"/>
    <w:rsid w:val="009E15BC"/>
    <w:rsid w:val="009E6091"/>
    <w:rsid w:val="00A001C9"/>
    <w:rsid w:val="00A00A8C"/>
    <w:rsid w:val="00A00B03"/>
    <w:rsid w:val="00A02674"/>
    <w:rsid w:val="00A10A1E"/>
    <w:rsid w:val="00A13134"/>
    <w:rsid w:val="00A14983"/>
    <w:rsid w:val="00A2331A"/>
    <w:rsid w:val="00A30E33"/>
    <w:rsid w:val="00A3310B"/>
    <w:rsid w:val="00A35021"/>
    <w:rsid w:val="00A365BD"/>
    <w:rsid w:val="00A37B1C"/>
    <w:rsid w:val="00A404DD"/>
    <w:rsid w:val="00A5033E"/>
    <w:rsid w:val="00A51437"/>
    <w:rsid w:val="00A5312D"/>
    <w:rsid w:val="00A62186"/>
    <w:rsid w:val="00A65D17"/>
    <w:rsid w:val="00A6721F"/>
    <w:rsid w:val="00A72F36"/>
    <w:rsid w:val="00A77DB9"/>
    <w:rsid w:val="00A849EB"/>
    <w:rsid w:val="00A872EB"/>
    <w:rsid w:val="00A9761A"/>
    <w:rsid w:val="00AC256C"/>
    <w:rsid w:val="00AC2D03"/>
    <w:rsid w:val="00AC5863"/>
    <w:rsid w:val="00AE243B"/>
    <w:rsid w:val="00B034F1"/>
    <w:rsid w:val="00B13B26"/>
    <w:rsid w:val="00B17100"/>
    <w:rsid w:val="00B20787"/>
    <w:rsid w:val="00B50FCA"/>
    <w:rsid w:val="00B604FE"/>
    <w:rsid w:val="00B631D5"/>
    <w:rsid w:val="00B6501A"/>
    <w:rsid w:val="00B75B1A"/>
    <w:rsid w:val="00B81211"/>
    <w:rsid w:val="00BA17B3"/>
    <w:rsid w:val="00BA4258"/>
    <w:rsid w:val="00BA74A8"/>
    <w:rsid w:val="00BC0A82"/>
    <w:rsid w:val="00BC212C"/>
    <w:rsid w:val="00BD0031"/>
    <w:rsid w:val="00BE4B9B"/>
    <w:rsid w:val="00BE6707"/>
    <w:rsid w:val="00BF72B2"/>
    <w:rsid w:val="00BF7A52"/>
    <w:rsid w:val="00C03658"/>
    <w:rsid w:val="00C04F07"/>
    <w:rsid w:val="00C062ED"/>
    <w:rsid w:val="00C11562"/>
    <w:rsid w:val="00C1262D"/>
    <w:rsid w:val="00C17A19"/>
    <w:rsid w:val="00C22976"/>
    <w:rsid w:val="00C267F7"/>
    <w:rsid w:val="00C333DD"/>
    <w:rsid w:val="00C432C1"/>
    <w:rsid w:val="00C45671"/>
    <w:rsid w:val="00C72CF8"/>
    <w:rsid w:val="00C97C00"/>
    <w:rsid w:val="00CA1657"/>
    <w:rsid w:val="00CA44D1"/>
    <w:rsid w:val="00CA63E9"/>
    <w:rsid w:val="00CA7571"/>
    <w:rsid w:val="00CC060C"/>
    <w:rsid w:val="00CC066F"/>
    <w:rsid w:val="00CD478F"/>
    <w:rsid w:val="00CE777A"/>
    <w:rsid w:val="00D05AA1"/>
    <w:rsid w:val="00D06144"/>
    <w:rsid w:val="00D116A4"/>
    <w:rsid w:val="00D1378E"/>
    <w:rsid w:val="00D14B87"/>
    <w:rsid w:val="00D24B2D"/>
    <w:rsid w:val="00D32CEF"/>
    <w:rsid w:val="00D36585"/>
    <w:rsid w:val="00D37611"/>
    <w:rsid w:val="00D463E3"/>
    <w:rsid w:val="00D50E6B"/>
    <w:rsid w:val="00D537E0"/>
    <w:rsid w:val="00D53B3F"/>
    <w:rsid w:val="00D628D1"/>
    <w:rsid w:val="00D75AEE"/>
    <w:rsid w:val="00DA06F2"/>
    <w:rsid w:val="00DA0A68"/>
    <w:rsid w:val="00DA502E"/>
    <w:rsid w:val="00DB0C6D"/>
    <w:rsid w:val="00DB55AC"/>
    <w:rsid w:val="00DB63DD"/>
    <w:rsid w:val="00DC1CD6"/>
    <w:rsid w:val="00DC3897"/>
    <w:rsid w:val="00DC3A60"/>
    <w:rsid w:val="00DC5CFA"/>
    <w:rsid w:val="00DD2482"/>
    <w:rsid w:val="00DE30DB"/>
    <w:rsid w:val="00DE43EA"/>
    <w:rsid w:val="00DE7EA7"/>
    <w:rsid w:val="00E028AC"/>
    <w:rsid w:val="00E03EBA"/>
    <w:rsid w:val="00E07FE4"/>
    <w:rsid w:val="00E1614F"/>
    <w:rsid w:val="00E206FE"/>
    <w:rsid w:val="00E2305E"/>
    <w:rsid w:val="00E2666D"/>
    <w:rsid w:val="00E45BE9"/>
    <w:rsid w:val="00E470C8"/>
    <w:rsid w:val="00E47D38"/>
    <w:rsid w:val="00E52085"/>
    <w:rsid w:val="00E5461A"/>
    <w:rsid w:val="00E55BAA"/>
    <w:rsid w:val="00E600C9"/>
    <w:rsid w:val="00EB06E2"/>
    <w:rsid w:val="00EC4CE0"/>
    <w:rsid w:val="00EE7AD9"/>
    <w:rsid w:val="00EF0A2E"/>
    <w:rsid w:val="00EF47AE"/>
    <w:rsid w:val="00EF69BA"/>
    <w:rsid w:val="00F03FEB"/>
    <w:rsid w:val="00F04C69"/>
    <w:rsid w:val="00F0581F"/>
    <w:rsid w:val="00F165EE"/>
    <w:rsid w:val="00F2423F"/>
    <w:rsid w:val="00F247A0"/>
    <w:rsid w:val="00F446B0"/>
    <w:rsid w:val="00F636C0"/>
    <w:rsid w:val="00F65F00"/>
    <w:rsid w:val="00F87887"/>
    <w:rsid w:val="00FB08D8"/>
    <w:rsid w:val="00FB6760"/>
    <w:rsid w:val="00FC57A7"/>
    <w:rsid w:val="00FC5F1A"/>
    <w:rsid w:val="00FD12C1"/>
    <w:rsid w:val="00FE1D09"/>
    <w:rsid w:val="00FF4A4C"/>
    <w:rsid w:val="00FF5A65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0864540"/>
  <w15:docId w15:val="{5F57B5E7-758F-48C4-A890-845E98D1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CC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eastAsia="Times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eastAsia="Times"/>
      <w:sz w:val="4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ind w:left="3600" w:right="-1054" w:hanging="3600"/>
      <w:outlineLvl w:val="3"/>
    </w:pPr>
    <w:rPr>
      <w:rFonts w:cs="Arial"/>
      <w:i/>
      <w:i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240" w:lineRule="atLeast"/>
      <w:outlineLvl w:val="4"/>
    </w:pPr>
    <w:rPr>
      <w:rFonts w:eastAsia="Times"/>
      <w:b/>
      <w:bCs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Black" w:hAnsi="Arial Black" w:cs="Arial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440" w:lineRule="exact"/>
      <w:ind w:hanging="23"/>
    </w:pPr>
    <w:rPr>
      <w:rFonts w:ascii="Arial Black" w:eastAsia="Times" w:hAnsi="Arial Black"/>
      <w:sz w:val="40"/>
      <w:szCs w:val="20"/>
      <w:lang w:val="en-US"/>
    </w:rPr>
  </w:style>
  <w:style w:type="paragraph" w:styleId="BodyTextIndent3">
    <w:name w:val="Body Text Indent 3"/>
    <w:basedOn w:val="Normal"/>
    <w:pPr>
      <w:spacing w:line="240" w:lineRule="atLeast"/>
      <w:ind w:left="-110"/>
    </w:pPr>
    <w:rPr>
      <w:rFonts w:eastAsia="Times"/>
      <w:sz w:val="17"/>
      <w:szCs w:val="20"/>
      <w:lang w:val="en-US"/>
    </w:rPr>
  </w:style>
  <w:style w:type="paragraph" w:styleId="BlockText">
    <w:name w:val="Block Text"/>
    <w:basedOn w:val="Normal"/>
    <w:pPr>
      <w:spacing w:line="240" w:lineRule="exact"/>
      <w:ind w:left="-6" w:right="-164"/>
    </w:pPr>
    <w:rPr>
      <w:rFonts w:ascii="Arial Narrow" w:eastAsia="Times" w:hAnsi="Arial Narrow"/>
      <w:sz w:val="17"/>
      <w:szCs w:val="20"/>
      <w:lang w:val="en-US"/>
    </w:rPr>
  </w:style>
  <w:style w:type="paragraph" w:styleId="BodyText">
    <w:name w:val="Body Text"/>
    <w:basedOn w:val="Normal"/>
    <w:pPr>
      <w:spacing w:line="240" w:lineRule="exact"/>
      <w:ind w:right="-164"/>
    </w:pPr>
    <w:rPr>
      <w:sz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5133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817B49"/>
    <w:rPr>
      <w:color w:val="0000FF" w:themeColor="hyperlink"/>
      <w:u w:val="single"/>
    </w:rPr>
  </w:style>
  <w:style w:type="paragraph" w:customStyle="1" w:styleId="bluetext">
    <w:name w:val="blue text"/>
    <w:basedOn w:val="Normal"/>
    <w:link w:val="bluetextChar"/>
    <w:qFormat/>
    <w:rsid w:val="00A404DD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 45 Light" w:hAnsi="Frutiger 45 Light" w:cs="Frutiger 45 Light"/>
      <w:b/>
      <w:bCs/>
      <w:color w:val="015696"/>
      <w:sz w:val="20"/>
      <w:szCs w:val="20"/>
      <w:lang w:eastAsia="en-GB"/>
    </w:rPr>
  </w:style>
  <w:style w:type="character" w:customStyle="1" w:styleId="bluetextChar">
    <w:name w:val="blue text Char"/>
    <w:link w:val="bluetext"/>
    <w:rsid w:val="00A404DD"/>
    <w:rPr>
      <w:rFonts w:ascii="Frutiger 45 Light" w:hAnsi="Frutiger 45 Light" w:cs="Frutiger 45 Light"/>
      <w:b/>
      <w:bCs/>
      <w:color w:val="015696"/>
    </w:rPr>
  </w:style>
  <w:style w:type="character" w:styleId="HTMLCite">
    <w:name w:val="HTML Cite"/>
    <w:basedOn w:val="DefaultParagraphFont"/>
    <w:uiPriority w:val="99"/>
    <w:unhideWhenUsed/>
    <w:rsid w:val="000A43EF"/>
    <w:rPr>
      <w:i/>
      <w:iCs/>
    </w:rPr>
  </w:style>
  <w:style w:type="paragraph" w:styleId="ListParagraph">
    <w:name w:val="List Paragraph"/>
    <w:basedOn w:val="Normal"/>
    <w:uiPriority w:val="34"/>
    <w:qFormat/>
    <w:rsid w:val="00DE43EA"/>
    <w:pPr>
      <w:ind w:left="720"/>
      <w:contextualSpacing/>
    </w:pPr>
  </w:style>
  <w:style w:type="character" w:styleId="FollowedHyperlink">
    <w:name w:val="FollowedHyperlink"/>
    <w:basedOn w:val="DefaultParagraphFont"/>
    <w:rsid w:val="00905B5C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4A422D"/>
    <w:rPr>
      <w:rFonts w:ascii="Arial" w:eastAsia="Times" w:hAnsi="Arial"/>
      <w:b/>
      <w:bCs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pandsafeguardingfordsls2day17and18september2019.eventbrit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mily-action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y.broadhurst@family-action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y.broadhurst@family-action.org.uk" TargetMode="External"/><Relationship Id="rId10" Type="http://schemas.openxmlformats.org/officeDocument/2006/relationships/hyperlink" Target="http://www.family-action.org.uk/train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family-action.org.uk/content/uploads/2018/07/Family-Action-Privacy-Notice-T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BC09-119F-434F-8519-61A20B0D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for Adoption &amp; Fostering</vt:lpstr>
    </vt:vector>
  </TitlesOfParts>
  <Company>BAAF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for Adoption &amp; Fostering</dc:title>
  <dc:creator>John Pratt</dc:creator>
  <cp:lastModifiedBy>Joy Broadhurst</cp:lastModifiedBy>
  <cp:revision>3</cp:revision>
  <cp:lastPrinted>2018-05-14T15:36:00Z</cp:lastPrinted>
  <dcterms:created xsi:type="dcterms:W3CDTF">2019-07-03T10:53:00Z</dcterms:created>
  <dcterms:modified xsi:type="dcterms:W3CDTF">2019-07-03T11:20:00Z</dcterms:modified>
</cp:coreProperties>
</file>