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E1F3" w14:textId="6A0B6725" w:rsidR="00C62B6D" w:rsidRPr="00385E9F" w:rsidRDefault="00C62B6D" w:rsidP="00C62B6D">
      <w:pPr>
        <w:spacing w:after="0" w:line="240" w:lineRule="auto"/>
        <w:rPr>
          <w:rFonts w:ascii="VAGRounded LT Bold" w:hAnsi="VAGRounded LT Bold"/>
        </w:rPr>
      </w:pPr>
      <w:r w:rsidRPr="00385E9F">
        <w:rPr>
          <w:rFonts w:ascii="VAGRounded LT Bold" w:hAnsi="VAGRounded LT Bold"/>
        </w:rPr>
        <w:t>JOB DESCRIPTION</w:t>
      </w:r>
    </w:p>
    <w:p w14:paraId="753A1A24" w14:textId="77777777" w:rsidR="00C62B6D" w:rsidRPr="00385E9F" w:rsidRDefault="00C62B6D" w:rsidP="00C62B6D">
      <w:pPr>
        <w:spacing w:after="0" w:line="240" w:lineRule="auto"/>
        <w:rPr>
          <w:rFonts w:ascii="VAG Rounded Std" w:hAnsi="VAG Rounded Std"/>
        </w:rPr>
      </w:pPr>
    </w:p>
    <w:p w14:paraId="5109C260" w14:textId="6B2B6AF1" w:rsidR="00C62B6D" w:rsidRPr="00385E9F" w:rsidRDefault="00C62B6D" w:rsidP="00BC0F9A">
      <w:pPr>
        <w:spacing w:after="0" w:line="240" w:lineRule="auto"/>
        <w:rPr>
          <w:rFonts w:ascii="VAG Rounded Std" w:hAnsi="VAG Rounded Std"/>
        </w:rPr>
      </w:pPr>
      <w:r w:rsidRPr="00385E9F">
        <w:rPr>
          <w:rFonts w:ascii="VAGRounded LT Bold" w:hAnsi="VAGRounded LT Bold"/>
        </w:rPr>
        <w:t>Job title:</w:t>
      </w:r>
      <w:r w:rsidRPr="00385E9F">
        <w:rPr>
          <w:rFonts w:ascii="VAG Rounded Std" w:hAnsi="VAG Rounded Std"/>
        </w:rPr>
        <w:t xml:space="preserve"> </w:t>
      </w:r>
      <w:r w:rsidR="00137D42">
        <w:rPr>
          <w:rFonts w:ascii="VAG Rounded Std" w:hAnsi="VAG Rounded Std"/>
        </w:rPr>
        <w:tab/>
      </w:r>
      <w:r w:rsidR="00137D42">
        <w:rPr>
          <w:rFonts w:ascii="VAG Rounded Std" w:hAnsi="VAG Rounded Std"/>
        </w:rPr>
        <w:tab/>
      </w:r>
      <w:r w:rsidR="00F97651">
        <w:rPr>
          <w:rFonts w:ascii="VAG Rounded Std" w:hAnsi="VAG Rounded Std" w:cs="Arial"/>
        </w:rPr>
        <w:t>Young People’s</w:t>
      </w:r>
      <w:r w:rsidR="001B35B7">
        <w:rPr>
          <w:rFonts w:ascii="VAG Rounded Std" w:hAnsi="VAG Rounded Std" w:cs="Arial"/>
        </w:rPr>
        <w:t xml:space="preserve"> Coordinator</w:t>
      </w:r>
      <w:r w:rsidR="00E61FF3">
        <w:rPr>
          <w:rFonts w:ascii="VAG Rounded Std" w:hAnsi="VAG Rounded Std" w:cs="Arial"/>
        </w:rPr>
        <w:t xml:space="preserve"> (Maternity Cover)</w:t>
      </w:r>
    </w:p>
    <w:p w14:paraId="7E72BAE8" w14:textId="245B7F0F" w:rsidR="00C62B6D" w:rsidRPr="00385E9F" w:rsidRDefault="00C62B6D" w:rsidP="00BC0F9A">
      <w:pPr>
        <w:spacing w:after="0" w:line="240" w:lineRule="auto"/>
        <w:rPr>
          <w:rFonts w:ascii="VAG Rounded Std" w:hAnsi="VAG Rounded Std"/>
        </w:rPr>
      </w:pPr>
      <w:r w:rsidRPr="00385E9F">
        <w:rPr>
          <w:rFonts w:ascii="VAG Rounded Std" w:hAnsi="VAG Rounded Std"/>
        </w:rPr>
        <w:br/>
      </w:r>
      <w:r w:rsidRPr="00385E9F">
        <w:rPr>
          <w:rFonts w:ascii="VAGRounded LT Bold" w:hAnsi="VAGRounded LT Bold"/>
        </w:rPr>
        <w:t>Service:</w:t>
      </w:r>
      <w:r w:rsidR="00BC2F24">
        <w:rPr>
          <w:rFonts w:ascii="VAG Rounded Std" w:hAnsi="VAG Rounded Std"/>
        </w:rPr>
        <w:t xml:space="preserve"> </w:t>
      </w:r>
      <w:r w:rsidR="00137D42">
        <w:rPr>
          <w:rFonts w:ascii="VAG Rounded Std" w:hAnsi="VAG Rounded Std"/>
        </w:rPr>
        <w:tab/>
      </w:r>
      <w:r w:rsidR="00137D42">
        <w:rPr>
          <w:rFonts w:ascii="VAG Rounded Std" w:hAnsi="VAG Rounded Std"/>
        </w:rPr>
        <w:tab/>
      </w:r>
      <w:r w:rsidR="002E7F41">
        <w:rPr>
          <w:rFonts w:ascii="VAG Rounded Std" w:hAnsi="VAG Rounded Std"/>
        </w:rPr>
        <w:t xml:space="preserve">Change4Life Service </w:t>
      </w:r>
      <w:r w:rsidR="00BC2F24">
        <w:rPr>
          <w:rFonts w:ascii="VAG Rounded Std" w:hAnsi="VAG Rounded Std"/>
        </w:rPr>
        <w:t xml:space="preserve"> </w:t>
      </w:r>
      <w:r>
        <w:rPr>
          <w:rFonts w:ascii="VAG Rounded Std" w:hAnsi="VAG Rounded Std" w:cs="Arial"/>
        </w:rPr>
        <w:br/>
      </w:r>
    </w:p>
    <w:p w14:paraId="127954EA" w14:textId="5AC9B930" w:rsidR="00C62B6D" w:rsidRPr="00385E9F" w:rsidRDefault="00C62B6D" w:rsidP="00BC0F9A">
      <w:pPr>
        <w:spacing w:after="0" w:line="240" w:lineRule="auto"/>
        <w:rPr>
          <w:rFonts w:ascii="VAG Rounded Std" w:hAnsi="VAG Rounded Std"/>
        </w:rPr>
      </w:pPr>
      <w:r w:rsidRPr="00385E9F">
        <w:rPr>
          <w:rFonts w:ascii="VAGRounded LT Bold" w:hAnsi="VAGRounded LT Bold"/>
        </w:rPr>
        <w:t>Salary:</w:t>
      </w:r>
      <w:r w:rsidRPr="00385E9F">
        <w:rPr>
          <w:rFonts w:ascii="VAG Rounded Std" w:hAnsi="VAG Rounded Std"/>
        </w:rPr>
        <w:t xml:space="preserve"> </w:t>
      </w:r>
      <w:r w:rsidR="00137D42">
        <w:rPr>
          <w:rFonts w:ascii="VAG Rounded Std" w:hAnsi="VAG Rounded Std"/>
        </w:rPr>
        <w:tab/>
      </w:r>
      <w:r w:rsidR="00137D42">
        <w:rPr>
          <w:rFonts w:ascii="VAG Rounded Std" w:hAnsi="VAG Rounded Std"/>
        </w:rPr>
        <w:tab/>
      </w:r>
      <w:r w:rsidR="00137D42">
        <w:rPr>
          <w:rFonts w:ascii="VAG Rounded Std" w:hAnsi="VAG Rounded Std"/>
        </w:rPr>
        <w:tab/>
      </w:r>
      <w:r w:rsidRPr="00385E9F">
        <w:rPr>
          <w:rFonts w:ascii="VAG Rounded Std" w:hAnsi="VAG Rounded Std"/>
        </w:rPr>
        <w:t xml:space="preserve">Grade </w:t>
      </w:r>
      <w:r w:rsidR="007B0199">
        <w:rPr>
          <w:rFonts w:ascii="VAG Rounded Std" w:hAnsi="VAG Rounded Std"/>
        </w:rPr>
        <w:t>3</w:t>
      </w:r>
      <w:r w:rsidRPr="002E7F41">
        <w:rPr>
          <w:rFonts w:ascii="VAG Rounded Std" w:hAnsi="VAG Rounded Std"/>
        </w:rPr>
        <w:t xml:space="preserve"> Point </w:t>
      </w:r>
      <w:r w:rsidR="007B0199">
        <w:rPr>
          <w:rFonts w:ascii="VAG Rounded Std" w:hAnsi="VAG Rounded Std"/>
        </w:rPr>
        <w:t>20-23</w:t>
      </w:r>
      <w:r w:rsidR="00346561" w:rsidRPr="00346561">
        <w:rPr>
          <w:rFonts w:ascii="VAG Rounded Std" w:hAnsi="VAG Rounded Std"/>
        </w:rPr>
        <w:t xml:space="preserve"> </w:t>
      </w:r>
      <w:r w:rsidR="00346561">
        <w:rPr>
          <w:rFonts w:ascii="VAG Rounded Std" w:hAnsi="VAG Rounded Std"/>
        </w:rPr>
        <w:t>with Inner London Weighting</w:t>
      </w:r>
      <w:r w:rsidR="00546E34">
        <w:rPr>
          <w:rFonts w:ascii="VAG Rounded Std" w:hAnsi="VAG Rounded Std"/>
        </w:rPr>
        <w:t xml:space="preserve">   </w:t>
      </w:r>
    </w:p>
    <w:p w14:paraId="53BB4795" w14:textId="77777777" w:rsidR="00C62B6D" w:rsidRPr="00385E9F" w:rsidRDefault="00C62B6D" w:rsidP="00BC0F9A">
      <w:pPr>
        <w:spacing w:after="0" w:line="240" w:lineRule="auto"/>
        <w:rPr>
          <w:rFonts w:ascii="VAG Rounded Std" w:hAnsi="VAG Rounded Std"/>
        </w:rPr>
      </w:pPr>
    </w:p>
    <w:p w14:paraId="52B61045" w14:textId="7822B00B" w:rsidR="00C62B6D" w:rsidRDefault="00546E34" w:rsidP="00BC0F9A">
      <w:pPr>
        <w:spacing w:after="0" w:line="240" w:lineRule="auto"/>
        <w:ind w:left="2160" w:hanging="2160"/>
        <w:rPr>
          <w:rFonts w:ascii="VAG Rounded Std" w:hAnsi="VAG Rounded Std" w:cs="Arial"/>
          <w:b/>
        </w:rPr>
      </w:pPr>
      <w:r>
        <w:rPr>
          <w:rFonts w:ascii="VAGRounded LT Bold" w:hAnsi="VAGRounded LT Bold"/>
        </w:rPr>
        <w:t>Hours</w:t>
      </w:r>
      <w:r w:rsidR="00C62B6D" w:rsidRPr="00385E9F">
        <w:rPr>
          <w:rFonts w:ascii="VAGRounded LT Bold" w:hAnsi="VAGRounded LT Bold"/>
        </w:rPr>
        <w:t>:</w:t>
      </w:r>
      <w:r w:rsidR="00C62B6D">
        <w:rPr>
          <w:rFonts w:ascii="VAG Rounded Std" w:hAnsi="VAG Rounded Std"/>
        </w:rPr>
        <w:t xml:space="preserve"> </w:t>
      </w:r>
      <w:r w:rsidR="00137D42">
        <w:rPr>
          <w:rFonts w:ascii="VAG Rounded Std" w:hAnsi="VAG Rounded Std"/>
        </w:rPr>
        <w:tab/>
      </w:r>
      <w:r w:rsidR="00F97651">
        <w:rPr>
          <w:rFonts w:ascii="VAG Rounded Std" w:hAnsi="VAG Rounded Std"/>
        </w:rPr>
        <w:t>22.2</w:t>
      </w:r>
      <w:r w:rsidR="009D6B17">
        <w:rPr>
          <w:rFonts w:ascii="VAG Rounded Std" w:hAnsi="VAG Rounded Std"/>
        </w:rPr>
        <w:t xml:space="preserve"> hours per week</w:t>
      </w:r>
      <w:r w:rsidR="00137D42">
        <w:rPr>
          <w:rFonts w:ascii="VAG Rounded Std" w:hAnsi="VAG Rounded Std"/>
        </w:rPr>
        <w:t xml:space="preserve"> (part time)</w:t>
      </w:r>
    </w:p>
    <w:p w14:paraId="46502E39" w14:textId="77777777" w:rsidR="00CC21D3" w:rsidRPr="00E26C2B" w:rsidRDefault="00CC21D3" w:rsidP="00BC0F9A">
      <w:pPr>
        <w:spacing w:after="0" w:line="240" w:lineRule="auto"/>
        <w:ind w:left="2160" w:hanging="2160"/>
        <w:rPr>
          <w:rFonts w:ascii="VAG Rounded Std" w:hAnsi="VAG Rounded Std" w:cs="Arial"/>
          <w:color w:val="FF0000"/>
        </w:rPr>
      </w:pPr>
    </w:p>
    <w:p w14:paraId="2D9B0B8C" w14:textId="1CD1CB85" w:rsidR="00C62B6D" w:rsidRPr="00AD3783" w:rsidRDefault="00C62B6D" w:rsidP="00BC0F9A">
      <w:pPr>
        <w:spacing w:after="0" w:line="240" w:lineRule="auto"/>
        <w:rPr>
          <w:rFonts w:ascii="VAG Rounded Std" w:hAnsi="VAG Rounded Std"/>
          <w:bCs/>
        </w:rPr>
      </w:pPr>
      <w:r w:rsidRPr="00385E9F">
        <w:rPr>
          <w:rFonts w:ascii="VAGRounded LT Bold" w:hAnsi="VAGRounded LT Bold"/>
        </w:rPr>
        <w:t>Location:</w:t>
      </w:r>
      <w:r w:rsidR="00137D42">
        <w:rPr>
          <w:rFonts w:ascii="VAGRounded LT Bold" w:hAnsi="VAGRounded LT Bold"/>
        </w:rPr>
        <w:tab/>
      </w:r>
      <w:r w:rsidR="00137D42">
        <w:rPr>
          <w:rFonts w:ascii="VAGRounded LT Bold" w:hAnsi="VAGRounded LT Bold"/>
        </w:rPr>
        <w:tab/>
      </w:r>
      <w:r w:rsidR="00346561" w:rsidRPr="00346561">
        <w:rPr>
          <w:rFonts w:ascii="VAG Rounded Std" w:hAnsi="VAG Rounded Std"/>
          <w:bCs/>
        </w:rPr>
        <w:t xml:space="preserve">Kensington </w:t>
      </w:r>
      <w:r w:rsidR="00FF35DF">
        <w:rPr>
          <w:rFonts w:ascii="VAG Rounded Std" w:hAnsi="VAG Rounded Std"/>
          <w:bCs/>
        </w:rPr>
        <w:t>and</w:t>
      </w:r>
      <w:r w:rsidR="00346561" w:rsidRPr="00346561">
        <w:rPr>
          <w:rFonts w:ascii="VAG Rounded Std" w:hAnsi="VAG Rounded Std"/>
          <w:bCs/>
        </w:rPr>
        <w:t xml:space="preserve"> Chelsea and Westminster</w:t>
      </w:r>
    </w:p>
    <w:p w14:paraId="3016C397" w14:textId="77777777" w:rsidR="00C62B6D" w:rsidRPr="00385E9F" w:rsidRDefault="00C62B6D" w:rsidP="00BC0F9A">
      <w:pPr>
        <w:spacing w:after="0" w:line="240" w:lineRule="auto"/>
        <w:rPr>
          <w:rFonts w:ascii="VAG Rounded Std" w:hAnsi="VAG Rounded Std"/>
        </w:rPr>
      </w:pPr>
    </w:p>
    <w:p w14:paraId="745A4780" w14:textId="7889C61F" w:rsidR="00C62B6D" w:rsidRPr="00C62B6D" w:rsidRDefault="00C62B6D" w:rsidP="00BC0F9A">
      <w:pPr>
        <w:pStyle w:val="Heading1"/>
        <w:rPr>
          <w:rFonts w:ascii="VAGRounded LT Light" w:hAnsi="VAGRounded LT Light"/>
          <w:b/>
          <w:i w:val="0"/>
          <w:sz w:val="22"/>
          <w:szCs w:val="22"/>
          <w:u w:val="single"/>
        </w:rPr>
      </w:pPr>
      <w:r w:rsidRPr="00C62B6D">
        <w:rPr>
          <w:rFonts w:ascii="VAGRounded LT Bold" w:hAnsi="VAGRounded LT Bold"/>
          <w:i w:val="0"/>
          <w:sz w:val="22"/>
          <w:szCs w:val="22"/>
        </w:rPr>
        <w:t>Responsible to:</w:t>
      </w:r>
      <w:r w:rsidRPr="00C62B6D">
        <w:rPr>
          <w:rFonts w:ascii="VAG Rounded Std" w:hAnsi="VAG Rounded Std"/>
          <w:i w:val="0"/>
          <w:sz w:val="22"/>
          <w:szCs w:val="22"/>
        </w:rPr>
        <w:t xml:space="preserve"> </w:t>
      </w:r>
      <w:r w:rsidR="00137D42">
        <w:rPr>
          <w:rFonts w:ascii="VAG Rounded Std" w:hAnsi="VAG Rounded Std"/>
          <w:i w:val="0"/>
          <w:sz w:val="22"/>
          <w:szCs w:val="22"/>
        </w:rPr>
        <w:tab/>
      </w:r>
      <w:r w:rsidR="00E61FF3">
        <w:rPr>
          <w:rFonts w:ascii="VAG Rounded Std" w:hAnsi="VAG Rounded Std" w:cs="Arial"/>
          <w:bCs/>
          <w:i w:val="0"/>
          <w:sz w:val="22"/>
          <w:szCs w:val="22"/>
        </w:rPr>
        <w:t>Deputy</w:t>
      </w:r>
      <w:r w:rsidR="00DE63D3">
        <w:rPr>
          <w:rFonts w:ascii="VAG Rounded Std" w:hAnsi="VAG Rounded Std" w:cs="Arial"/>
          <w:bCs/>
          <w:i w:val="0"/>
          <w:sz w:val="22"/>
          <w:szCs w:val="22"/>
        </w:rPr>
        <w:t xml:space="preserve"> Manage</w:t>
      </w:r>
      <w:r w:rsidR="00E61FF3">
        <w:rPr>
          <w:rFonts w:ascii="VAG Rounded Std" w:hAnsi="VAG Rounded Std" w:cs="Arial"/>
          <w:bCs/>
          <w:i w:val="0"/>
          <w:sz w:val="22"/>
          <w:szCs w:val="22"/>
        </w:rPr>
        <w:t>r (Clubs)</w:t>
      </w:r>
    </w:p>
    <w:p w14:paraId="4675FCED" w14:textId="77777777" w:rsidR="00C62B6D" w:rsidRDefault="00C62B6D" w:rsidP="00C62B6D">
      <w:pPr>
        <w:rPr>
          <w:rFonts w:ascii="VAGRounded LT Light" w:hAnsi="VAGRounded LT Light"/>
          <w:b/>
          <w:sz w:val="24"/>
          <w:szCs w:val="24"/>
        </w:rPr>
      </w:pPr>
    </w:p>
    <w:p w14:paraId="3774DAA7" w14:textId="44F30D6B" w:rsidR="00C62B6D" w:rsidRDefault="00C62B6D" w:rsidP="00C62B6D">
      <w:pPr>
        <w:spacing w:after="0" w:line="240" w:lineRule="auto"/>
        <w:rPr>
          <w:rFonts w:ascii="VAGRounded LT Bold" w:hAnsi="VAGRounded LT Bold"/>
        </w:rPr>
      </w:pPr>
      <w:r w:rsidRPr="00630C0F">
        <w:rPr>
          <w:rFonts w:ascii="VAGRounded LT Bold" w:hAnsi="VAGRounded LT Bold"/>
        </w:rPr>
        <w:t>Summary of job:</w:t>
      </w:r>
    </w:p>
    <w:p w14:paraId="28BBA8EC" w14:textId="43EF3B72" w:rsidR="005069F0" w:rsidRPr="00F24B6D" w:rsidRDefault="005069F0" w:rsidP="002F04AA">
      <w:pPr>
        <w:spacing w:after="240" w:line="240" w:lineRule="auto"/>
        <w:jc w:val="both"/>
        <w:rPr>
          <w:rFonts w:ascii="VAG Rounded Std" w:hAnsi="VAG Rounded Std"/>
        </w:rPr>
      </w:pPr>
      <w:r w:rsidRPr="00F24B6D">
        <w:rPr>
          <w:rFonts w:ascii="VAG Rounded Std" w:hAnsi="VAG Rounded Std"/>
        </w:rPr>
        <w:t>Family Action</w:t>
      </w:r>
      <w:r w:rsidR="00E547E7">
        <w:rPr>
          <w:rFonts w:ascii="VAG Rounded Std" w:hAnsi="VAG Rounded Std"/>
        </w:rPr>
        <w:t xml:space="preserve"> </w:t>
      </w:r>
      <w:r w:rsidRPr="00F24B6D">
        <w:rPr>
          <w:rFonts w:ascii="VAG Rounded Std" w:hAnsi="VAG Rounded Std"/>
        </w:rPr>
        <w:t>deliver</w:t>
      </w:r>
      <w:r w:rsidR="00E547E7">
        <w:rPr>
          <w:rFonts w:ascii="VAG Rounded Std" w:hAnsi="VAG Rounded Std"/>
        </w:rPr>
        <w:t xml:space="preserve">s the </w:t>
      </w:r>
      <w:r w:rsidRPr="00F24B6D">
        <w:rPr>
          <w:rFonts w:ascii="VAG Rounded Std" w:hAnsi="VAG Rounded Std"/>
        </w:rPr>
        <w:t xml:space="preserve">Change4Life Service across the </w:t>
      </w:r>
      <w:r w:rsidRPr="00F24B6D">
        <w:rPr>
          <w:rFonts w:ascii="VAG Rounded Std" w:hAnsi="VAG Rounded Std"/>
          <w:bCs/>
        </w:rPr>
        <w:t>R</w:t>
      </w:r>
      <w:r w:rsidR="00E547E7">
        <w:rPr>
          <w:rFonts w:ascii="VAG Rounded Std" w:hAnsi="VAG Rounded Std"/>
          <w:bCs/>
        </w:rPr>
        <w:t xml:space="preserve">oyal </w:t>
      </w:r>
      <w:r w:rsidRPr="00F24B6D">
        <w:rPr>
          <w:rFonts w:ascii="VAG Rounded Std" w:hAnsi="VAG Rounded Std"/>
          <w:bCs/>
        </w:rPr>
        <w:t>B</w:t>
      </w:r>
      <w:r w:rsidR="00E547E7">
        <w:rPr>
          <w:rFonts w:ascii="VAG Rounded Std" w:hAnsi="VAG Rounded Std"/>
          <w:bCs/>
        </w:rPr>
        <w:t>orough of</w:t>
      </w:r>
      <w:r w:rsidRPr="00F24B6D">
        <w:rPr>
          <w:rFonts w:ascii="VAG Rounded Std" w:hAnsi="VAG Rounded Std"/>
          <w:bCs/>
        </w:rPr>
        <w:t xml:space="preserve"> Kensington </w:t>
      </w:r>
      <w:r w:rsidR="00C415DF" w:rsidRPr="00DC50A2">
        <w:rPr>
          <w:rFonts w:ascii="VAG Rounded Std" w:hAnsi="VAG Rounded Std"/>
          <w:bCs/>
        </w:rPr>
        <w:t>and</w:t>
      </w:r>
      <w:r w:rsidRPr="00DC50A2">
        <w:rPr>
          <w:rFonts w:ascii="VAG Rounded Std" w:hAnsi="VAG Rounded Std"/>
          <w:bCs/>
        </w:rPr>
        <w:t xml:space="preserve"> </w:t>
      </w:r>
      <w:r w:rsidRPr="00F24B6D">
        <w:rPr>
          <w:rFonts w:ascii="VAG Rounded Std" w:hAnsi="VAG Rounded Std"/>
          <w:bCs/>
        </w:rPr>
        <w:t>Chelsea and Westminster</w:t>
      </w:r>
      <w:r w:rsidR="00E547E7">
        <w:rPr>
          <w:rFonts w:ascii="VAG Rounded Std" w:hAnsi="VAG Rounded Std"/>
          <w:bCs/>
        </w:rPr>
        <w:t xml:space="preserve"> City Council</w:t>
      </w:r>
      <w:r w:rsidRPr="00F24B6D">
        <w:rPr>
          <w:rFonts w:ascii="VAG Rounded Std" w:hAnsi="VAG Rounded Std"/>
        </w:rPr>
        <w:t>. The service form</w:t>
      </w:r>
      <w:r w:rsidR="00E547E7">
        <w:rPr>
          <w:rFonts w:ascii="VAG Rounded Std" w:hAnsi="VAG Rounded Std"/>
        </w:rPr>
        <w:t>s</w:t>
      </w:r>
      <w:r w:rsidRPr="00F24B6D">
        <w:rPr>
          <w:rFonts w:ascii="VAG Rounded Std" w:hAnsi="VAG Rounded Std"/>
        </w:rPr>
        <w:t xml:space="preserve"> part of a wider w</w:t>
      </w:r>
      <w:r w:rsidR="002F04AA">
        <w:rPr>
          <w:rFonts w:ascii="VAG Rounded Std" w:hAnsi="VAG Rounded Std"/>
        </w:rPr>
        <w:t xml:space="preserve">hole system </w:t>
      </w:r>
      <w:r w:rsidR="002F0B1A">
        <w:rPr>
          <w:rFonts w:ascii="VAG Rounded Std" w:hAnsi="VAG Rounded Std"/>
        </w:rPr>
        <w:t>approach</w:t>
      </w:r>
      <w:r w:rsidR="002F04AA">
        <w:rPr>
          <w:rFonts w:ascii="VAG Rounded Std" w:hAnsi="VAG Rounded Std"/>
        </w:rPr>
        <w:t>, which recognis</w:t>
      </w:r>
      <w:r w:rsidRPr="00F24B6D">
        <w:rPr>
          <w:rFonts w:ascii="VAG Rounded Std" w:hAnsi="VAG Rounded Std"/>
        </w:rPr>
        <w:t>es the importance of early intervention when addressing the determinants of poor physical</w:t>
      </w:r>
      <w:r w:rsidR="002F0B1A">
        <w:rPr>
          <w:rFonts w:ascii="VAG Rounded Std" w:hAnsi="VAG Rounded Std"/>
          <w:strike/>
          <w:color w:val="FF0000"/>
        </w:rPr>
        <w:t xml:space="preserve"> </w:t>
      </w:r>
      <w:r w:rsidR="00836BF1" w:rsidRPr="00DC50A2">
        <w:rPr>
          <w:rFonts w:ascii="VAG Rounded Std" w:hAnsi="VAG Rounded Std"/>
        </w:rPr>
        <w:t>and</w:t>
      </w:r>
      <w:r w:rsidRPr="00DC50A2">
        <w:rPr>
          <w:rFonts w:ascii="VAG Rounded Std" w:hAnsi="VAG Rounded Std"/>
        </w:rPr>
        <w:t xml:space="preserve"> </w:t>
      </w:r>
      <w:r w:rsidRPr="00F24B6D">
        <w:rPr>
          <w:rFonts w:ascii="VAG Rounded Std" w:hAnsi="VAG Rounded Std"/>
        </w:rPr>
        <w:t>emotional health and wellbeing and will be responsive to changing local ne</w:t>
      </w:r>
      <w:r w:rsidR="002F04AA">
        <w:rPr>
          <w:rFonts w:ascii="VAG Rounded Std" w:hAnsi="VAG Rounded Std"/>
        </w:rPr>
        <w:t>eds. The service focus</w:t>
      </w:r>
      <w:r w:rsidR="00E547E7">
        <w:rPr>
          <w:rFonts w:ascii="VAG Rounded Std" w:hAnsi="VAG Rounded Std"/>
        </w:rPr>
        <w:t>es</w:t>
      </w:r>
      <w:r w:rsidRPr="00F24B6D">
        <w:rPr>
          <w:rFonts w:ascii="VAG Rounded Std" w:hAnsi="VAG Rounded Std"/>
        </w:rPr>
        <w:t xml:space="preserve"> on national and local public health priorities including oral health, healthy eating, emotional wellbeing and physical activity to maximise promotion of health messages and ensure children, young people and families have many opportunities to put them into practice. </w:t>
      </w:r>
    </w:p>
    <w:p w14:paraId="424C207A" w14:textId="580CBD19" w:rsidR="005069F0" w:rsidRPr="00F24B6D" w:rsidRDefault="005069F0" w:rsidP="002F04AA">
      <w:pPr>
        <w:spacing w:after="240" w:line="240" w:lineRule="auto"/>
        <w:jc w:val="both"/>
        <w:rPr>
          <w:rFonts w:ascii="VAG Rounded Std" w:hAnsi="VAG Rounded Std"/>
        </w:rPr>
      </w:pPr>
      <w:r w:rsidRPr="00F24B6D">
        <w:rPr>
          <w:rFonts w:ascii="VAG Rounded Std" w:hAnsi="VAG Rounded Std"/>
        </w:rPr>
        <w:t>As</w:t>
      </w:r>
      <w:r w:rsidR="00DC50A2" w:rsidRPr="00DC50A2">
        <w:rPr>
          <w:rFonts w:ascii="VAG Rounded Std" w:hAnsi="VAG Rounded Std"/>
        </w:rPr>
        <w:t xml:space="preserve"> </w:t>
      </w:r>
      <w:r w:rsidR="00F44F78" w:rsidRPr="00DC50A2">
        <w:rPr>
          <w:rFonts w:ascii="VAG Rounded Std" w:hAnsi="VAG Rounded Std"/>
        </w:rPr>
        <w:t>l</w:t>
      </w:r>
      <w:r w:rsidRPr="00DC50A2">
        <w:rPr>
          <w:rFonts w:ascii="VAG Rounded Std" w:hAnsi="VAG Rounded Std"/>
        </w:rPr>
        <w:t xml:space="preserve">ead </w:t>
      </w:r>
      <w:r w:rsidRPr="00F24B6D">
        <w:rPr>
          <w:rFonts w:ascii="VAG Rounded Std" w:hAnsi="VAG Rounded Std"/>
        </w:rPr>
        <w:t>provider, Family Action along with our subcontracted partners Health Education Partnership and London Sports Trust will deliver three key strands of the service:</w:t>
      </w:r>
    </w:p>
    <w:p w14:paraId="7D86D1BE" w14:textId="77777777" w:rsidR="005069F0" w:rsidRPr="00F24B6D" w:rsidRDefault="005069F0" w:rsidP="002F04AA">
      <w:pPr>
        <w:numPr>
          <w:ilvl w:val="0"/>
          <w:numId w:val="37"/>
        </w:numPr>
        <w:spacing w:after="240" w:line="240" w:lineRule="auto"/>
        <w:jc w:val="both"/>
        <w:rPr>
          <w:rFonts w:ascii="VAG Rounded Std" w:hAnsi="VAG Rounded Std"/>
        </w:rPr>
      </w:pPr>
      <w:r w:rsidRPr="00F24B6D">
        <w:rPr>
          <w:rFonts w:ascii="VAG Rounded Std" w:hAnsi="VAG Rounded Std"/>
        </w:rPr>
        <w:t>Change4Life services that support children, young people and families most at risk of poor health outcomes to eat well and keep active;</w:t>
      </w:r>
    </w:p>
    <w:p w14:paraId="382955AB" w14:textId="0D0A2258" w:rsidR="005069F0" w:rsidRPr="00F24B6D" w:rsidRDefault="005069F0" w:rsidP="002F04AA">
      <w:pPr>
        <w:numPr>
          <w:ilvl w:val="0"/>
          <w:numId w:val="37"/>
        </w:numPr>
        <w:spacing w:after="240" w:line="240" w:lineRule="auto"/>
        <w:jc w:val="both"/>
        <w:rPr>
          <w:rFonts w:ascii="VAG Rounded Std" w:hAnsi="VAG Rounded Std"/>
        </w:rPr>
      </w:pPr>
      <w:r w:rsidRPr="00F24B6D">
        <w:rPr>
          <w:rFonts w:ascii="VAG Rounded Std" w:hAnsi="VAG Rounded Std"/>
        </w:rPr>
        <w:t>Change4Life themed training and capacity building support for organi</w:t>
      </w:r>
      <w:r w:rsidR="0037205D" w:rsidRPr="00CC21D3">
        <w:rPr>
          <w:rFonts w:ascii="VAG Rounded Std" w:hAnsi="VAG Rounded Std"/>
        </w:rPr>
        <w:t>s</w:t>
      </w:r>
      <w:r w:rsidRPr="00F24B6D">
        <w:rPr>
          <w:rFonts w:ascii="VAG Rounded Std" w:hAnsi="VAG Rounded Std"/>
        </w:rPr>
        <w:t>ations and businesses;</w:t>
      </w:r>
    </w:p>
    <w:p w14:paraId="24C84D7A" w14:textId="38ECB07A" w:rsidR="005069F0" w:rsidRPr="00F24B6D" w:rsidRDefault="005069F0" w:rsidP="002F04AA">
      <w:pPr>
        <w:numPr>
          <w:ilvl w:val="0"/>
          <w:numId w:val="37"/>
        </w:numPr>
        <w:spacing w:after="240" w:line="240" w:lineRule="auto"/>
        <w:jc w:val="both"/>
        <w:rPr>
          <w:rFonts w:ascii="VAG Rounded Std" w:hAnsi="VAG Rounded Std"/>
        </w:rPr>
      </w:pPr>
      <w:r w:rsidRPr="00F24B6D">
        <w:rPr>
          <w:rFonts w:ascii="VAG Rounded Std" w:hAnsi="VAG Rounded Std"/>
        </w:rPr>
        <w:t>Change4Life themed neighbourhood projects</w:t>
      </w:r>
    </w:p>
    <w:p w14:paraId="7D536422" w14:textId="30BE5B03" w:rsidR="00092BFC" w:rsidRPr="002F04AA" w:rsidRDefault="007B0199" w:rsidP="002F04AA">
      <w:pPr>
        <w:pStyle w:val="NoSpacing"/>
        <w:jc w:val="both"/>
        <w:rPr>
          <w:rFonts w:ascii="VAG Rounded Std" w:hAnsi="VAG Rounded Std"/>
        </w:rPr>
      </w:pPr>
      <w:r w:rsidRPr="007B0199">
        <w:rPr>
          <w:rFonts w:ascii="VAG Rounded Std" w:hAnsi="VAG Rounded Std"/>
        </w:rPr>
        <w:t xml:space="preserve">As </w:t>
      </w:r>
      <w:r w:rsidR="00F97651">
        <w:rPr>
          <w:rFonts w:ascii="VAG Rounded Std" w:hAnsi="VAG Rounded Std"/>
        </w:rPr>
        <w:t>Young People</w:t>
      </w:r>
      <w:r w:rsidR="0037205D" w:rsidRPr="00CC21D3">
        <w:rPr>
          <w:rFonts w:ascii="VAG Rounded Std" w:hAnsi="VAG Rounded Std"/>
        </w:rPr>
        <w:t>’s</w:t>
      </w:r>
      <w:r w:rsidR="00F97651">
        <w:rPr>
          <w:rFonts w:ascii="VAG Rounded Std" w:hAnsi="VAG Rounded Std"/>
        </w:rPr>
        <w:t xml:space="preserve"> Coordinator</w:t>
      </w:r>
      <w:r w:rsidR="001B35B7">
        <w:rPr>
          <w:rFonts w:ascii="VAG Rounded Std" w:hAnsi="VAG Rounded Std"/>
        </w:rPr>
        <w:t xml:space="preserve">, you will provide </w:t>
      </w:r>
      <w:r w:rsidR="001B35B7" w:rsidRPr="007B0199">
        <w:rPr>
          <w:rFonts w:ascii="VAG Rounded Std" w:hAnsi="VAG Rounded Std"/>
        </w:rPr>
        <w:t>support</w:t>
      </w:r>
      <w:r w:rsidR="001B35B7">
        <w:rPr>
          <w:rFonts w:ascii="VAG Rounded Std" w:hAnsi="VAG Rounded Std"/>
        </w:rPr>
        <w:t xml:space="preserve"> </w:t>
      </w:r>
      <w:r w:rsidR="001B35B7" w:rsidRPr="007B0199">
        <w:rPr>
          <w:rFonts w:ascii="VAG Rounded Std" w:hAnsi="VAG Rounded Std"/>
        </w:rPr>
        <w:t>for</w:t>
      </w:r>
      <w:r w:rsidR="001B35B7" w:rsidRPr="001B35B7">
        <w:rPr>
          <w:rFonts w:ascii="VAG Rounded Std" w:hAnsi="VAG Rounded Std"/>
        </w:rPr>
        <w:t xml:space="preserve"> </w:t>
      </w:r>
      <w:r w:rsidR="00092BFC">
        <w:rPr>
          <w:rFonts w:ascii="VAG Rounded Std" w:hAnsi="VAG Rounded Std"/>
        </w:rPr>
        <w:t>11</w:t>
      </w:r>
      <w:r w:rsidR="00F97651">
        <w:rPr>
          <w:rFonts w:ascii="VAG Rounded Std" w:hAnsi="VAG Rounded Std"/>
        </w:rPr>
        <w:t xml:space="preserve"> </w:t>
      </w:r>
      <w:r w:rsidR="0037205D">
        <w:rPr>
          <w:rFonts w:ascii="VAG Rounded Std" w:hAnsi="VAG Rounded Std"/>
        </w:rPr>
        <w:t>–</w:t>
      </w:r>
      <w:r w:rsidR="00F97651">
        <w:rPr>
          <w:rFonts w:ascii="VAG Rounded Std" w:hAnsi="VAG Rounded Std"/>
        </w:rPr>
        <w:t xml:space="preserve"> </w:t>
      </w:r>
      <w:r w:rsidR="00E61FF3">
        <w:rPr>
          <w:rFonts w:ascii="VAG Rounded Std" w:hAnsi="VAG Rounded Std"/>
        </w:rPr>
        <w:t>19</w:t>
      </w:r>
      <w:r w:rsidR="0037205D">
        <w:rPr>
          <w:rFonts w:ascii="VAG Rounded Std" w:hAnsi="VAG Rounded Std"/>
        </w:rPr>
        <w:t xml:space="preserve"> </w:t>
      </w:r>
      <w:r w:rsidR="0037205D" w:rsidRPr="00CC21D3">
        <w:rPr>
          <w:rFonts w:ascii="VAG Rounded Std" w:hAnsi="VAG Rounded Std"/>
        </w:rPr>
        <w:t>year olds</w:t>
      </w:r>
      <w:r w:rsidR="00E61FF3">
        <w:rPr>
          <w:rFonts w:ascii="VAG Rounded Std" w:hAnsi="VAG Rounded Std"/>
        </w:rPr>
        <w:t xml:space="preserve"> (up to 25 for young disabled people and those with a special educational need)</w:t>
      </w:r>
      <w:r w:rsidR="00A831CB" w:rsidRPr="00CC21D3">
        <w:rPr>
          <w:rFonts w:ascii="VAG Rounded Std" w:hAnsi="VAG Rounded Std"/>
        </w:rPr>
        <w:t xml:space="preserve"> </w:t>
      </w:r>
      <w:r w:rsidR="001B35B7">
        <w:rPr>
          <w:rFonts w:ascii="VAG Rounded Std" w:hAnsi="VAG Rounded Std"/>
        </w:rPr>
        <w:t>by delivering</w:t>
      </w:r>
      <w:r w:rsidR="00F97651">
        <w:rPr>
          <w:rFonts w:ascii="VAG Rounded Std" w:hAnsi="VAG Rounded Std"/>
        </w:rPr>
        <w:t xml:space="preserve"> health promotion </w:t>
      </w:r>
      <w:r w:rsidR="00E61FF3">
        <w:rPr>
          <w:rFonts w:ascii="VAG Rounded Std" w:hAnsi="VAG Rounded Std"/>
        </w:rPr>
        <w:t>clubs</w:t>
      </w:r>
      <w:r w:rsidR="00346561" w:rsidRPr="00CC21D3">
        <w:rPr>
          <w:rFonts w:ascii="VAG Rounded Std" w:hAnsi="VAG Rounded Std"/>
        </w:rPr>
        <w:t xml:space="preserve"> </w:t>
      </w:r>
      <w:r w:rsidR="00346561">
        <w:rPr>
          <w:rFonts w:ascii="VAG Rounded Std" w:hAnsi="VAG Rounded Std"/>
        </w:rPr>
        <w:t>in</w:t>
      </w:r>
      <w:r w:rsidR="001B35B7" w:rsidRPr="001B35B7">
        <w:rPr>
          <w:rFonts w:ascii="VAG Rounded Std" w:hAnsi="VAG Rounded Std"/>
        </w:rPr>
        <w:t xml:space="preserve"> partnership with </w:t>
      </w:r>
      <w:r w:rsidR="00F97651">
        <w:rPr>
          <w:rFonts w:ascii="VAG Rounded Std" w:hAnsi="VAG Rounded Std"/>
        </w:rPr>
        <w:t>youth</w:t>
      </w:r>
      <w:r w:rsidR="00092BFC">
        <w:rPr>
          <w:rFonts w:ascii="VAG Rounded Std" w:hAnsi="VAG Rounded Std"/>
        </w:rPr>
        <w:t xml:space="preserve"> organisations </w:t>
      </w:r>
      <w:r w:rsidR="001B35B7" w:rsidRPr="001B35B7">
        <w:rPr>
          <w:rFonts w:ascii="VAG Rounded Std" w:hAnsi="VAG Rounded Std"/>
        </w:rPr>
        <w:t xml:space="preserve">to </w:t>
      </w:r>
      <w:r w:rsidR="00F97651">
        <w:rPr>
          <w:rFonts w:ascii="VAG Rounded Std" w:hAnsi="VAG Rounded Std"/>
        </w:rPr>
        <w:t>support young people</w:t>
      </w:r>
      <w:r w:rsidR="001B35B7" w:rsidRPr="001B35B7">
        <w:rPr>
          <w:rFonts w:ascii="VAG Rounded Std" w:hAnsi="VAG Rounded Std"/>
        </w:rPr>
        <w:t xml:space="preserve"> </w:t>
      </w:r>
      <w:r w:rsidR="00092BFC" w:rsidRPr="00092BFC">
        <w:rPr>
          <w:rFonts w:ascii="VAG Rounded Std" w:hAnsi="VAG Rounded Std"/>
        </w:rPr>
        <w:t>to eat well,</w:t>
      </w:r>
      <w:r w:rsidR="00F97651">
        <w:rPr>
          <w:rFonts w:ascii="VAG Rounded Std" w:hAnsi="VAG Rounded Std"/>
        </w:rPr>
        <w:t xml:space="preserve"> </w:t>
      </w:r>
      <w:r w:rsidR="00092BFC" w:rsidRPr="00092BFC">
        <w:rPr>
          <w:rFonts w:ascii="VAG Rounded Std" w:hAnsi="VAG Rounded Std"/>
        </w:rPr>
        <w:t xml:space="preserve">keep active and maintain a healthy </w:t>
      </w:r>
      <w:r w:rsidR="00C70834">
        <w:rPr>
          <w:rFonts w:ascii="VAG Rounded Std" w:hAnsi="VAG Rounded Std"/>
        </w:rPr>
        <w:t>weight</w:t>
      </w:r>
      <w:r w:rsidR="00092BFC">
        <w:rPr>
          <w:rFonts w:ascii="VAG Rounded Std" w:hAnsi="VAG Rounded Std"/>
        </w:rPr>
        <w:t>.</w:t>
      </w:r>
    </w:p>
    <w:p w14:paraId="0E30F9AB" w14:textId="77777777" w:rsidR="007B0199" w:rsidRPr="007B0199" w:rsidRDefault="007B0199" w:rsidP="002F04AA">
      <w:pPr>
        <w:spacing w:after="0" w:line="240" w:lineRule="auto"/>
        <w:jc w:val="both"/>
        <w:rPr>
          <w:rFonts w:ascii="VAG Rounded Std" w:hAnsi="VAG Rounded Std" w:cs="Arial"/>
        </w:rPr>
      </w:pPr>
    </w:p>
    <w:p w14:paraId="2FC4EC1C" w14:textId="4481B56C" w:rsidR="00696592" w:rsidRDefault="007B0199" w:rsidP="002F04AA">
      <w:pPr>
        <w:spacing w:after="0" w:line="240" w:lineRule="auto"/>
        <w:jc w:val="both"/>
        <w:rPr>
          <w:rFonts w:ascii="VAG Rounded Std" w:hAnsi="VAG Rounded Std" w:cs="Arial"/>
        </w:rPr>
      </w:pPr>
      <w:r w:rsidRPr="007B0199">
        <w:rPr>
          <w:rFonts w:ascii="VAG Rounded Std" w:hAnsi="VAG Rounded Std" w:cs="Arial"/>
        </w:rPr>
        <w:t xml:space="preserve">The role will contribute to the delivery of the </w:t>
      </w:r>
      <w:r w:rsidRPr="005857E3">
        <w:rPr>
          <w:rFonts w:ascii="VAG Rounded Std" w:hAnsi="VAG Rounded Std" w:cs="Arial"/>
        </w:rPr>
        <w:t>organisation</w:t>
      </w:r>
      <w:r w:rsidR="005857E3" w:rsidRPr="00CC21D3">
        <w:rPr>
          <w:rFonts w:ascii="VAG Rounded Std" w:hAnsi="VAG Rounded Std" w:cs="Arial"/>
        </w:rPr>
        <w:t>'</w:t>
      </w:r>
      <w:r w:rsidRPr="005857E3">
        <w:rPr>
          <w:rFonts w:ascii="VAG Rounded Std" w:hAnsi="VAG Rounded Std" w:cs="Arial"/>
        </w:rPr>
        <w:t>s</w:t>
      </w:r>
      <w:r w:rsidRPr="007B0199">
        <w:rPr>
          <w:rFonts w:ascii="VAG Rounded Std" w:hAnsi="VAG Rounded Std" w:cs="Arial"/>
        </w:rPr>
        <w:t xml:space="preserve"> strategic aims to ensure Family Action is </w:t>
      </w:r>
      <w:r w:rsidR="00C5263C" w:rsidRPr="00CC21D3">
        <w:rPr>
          <w:rFonts w:ascii="VAG Rounded Std" w:hAnsi="VAG Rounded Std" w:cs="Arial"/>
        </w:rPr>
        <w:t>s</w:t>
      </w:r>
      <w:r w:rsidRPr="007B0199">
        <w:rPr>
          <w:rFonts w:ascii="VAG Rounded Std" w:hAnsi="VAG Rounded Std" w:cs="Arial"/>
        </w:rPr>
        <w:t xml:space="preserve">tronger than </w:t>
      </w:r>
      <w:r w:rsidR="00C5263C" w:rsidRPr="00CC21D3">
        <w:rPr>
          <w:rFonts w:ascii="VAG Rounded Std" w:hAnsi="VAG Rounded Std" w:cs="Arial"/>
        </w:rPr>
        <w:t>e</w:t>
      </w:r>
      <w:r w:rsidRPr="007B0199">
        <w:rPr>
          <w:rFonts w:ascii="VAG Rounded Std" w:hAnsi="VAG Rounded Std" w:cs="Arial"/>
        </w:rPr>
        <w:t>ver and will model the organisation</w:t>
      </w:r>
      <w:r w:rsidR="00C5263C" w:rsidRPr="00CC21D3">
        <w:rPr>
          <w:rFonts w:ascii="VAG Rounded Std" w:hAnsi="VAG Rounded Std" w:cs="Arial"/>
        </w:rPr>
        <w:t>’</w:t>
      </w:r>
      <w:r w:rsidRPr="007B0199">
        <w:rPr>
          <w:rFonts w:ascii="VAG Rounded Std" w:hAnsi="VAG Rounded Std" w:cs="Arial"/>
        </w:rPr>
        <w:t xml:space="preserve">s and </w:t>
      </w:r>
      <w:r w:rsidRPr="00CC21D3">
        <w:rPr>
          <w:rFonts w:ascii="VAG Rounded Std" w:hAnsi="VAG Rounded Std" w:cs="Arial"/>
        </w:rPr>
        <w:t>service</w:t>
      </w:r>
      <w:r w:rsidR="00C5263C" w:rsidRPr="00CC21D3">
        <w:rPr>
          <w:rFonts w:ascii="VAG Rounded Std" w:hAnsi="VAG Rounded Std" w:cs="Arial"/>
        </w:rPr>
        <w:t>’s</w:t>
      </w:r>
      <w:r w:rsidRPr="00CC21D3">
        <w:rPr>
          <w:rFonts w:ascii="VAG Rounded Std" w:hAnsi="VAG Rounded Std" w:cs="Arial"/>
        </w:rPr>
        <w:t xml:space="preserve"> </w:t>
      </w:r>
      <w:r w:rsidRPr="007B0199">
        <w:rPr>
          <w:rFonts w:ascii="VAG Rounded Std" w:hAnsi="VAG Rounded Std" w:cs="Arial"/>
        </w:rPr>
        <w:t>values, representing Family Action in a professional manner at all times</w:t>
      </w:r>
      <w:r>
        <w:rPr>
          <w:rFonts w:ascii="VAG Rounded Std" w:hAnsi="VAG Rounded Std" w:cs="Arial"/>
        </w:rPr>
        <w:t>.</w:t>
      </w:r>
    </w:p>
    <w:p w14:paraId="54A9BABB" w14:textId="4C82AE77" w:rsidR="007B0199" w:rsidRDefault="007B0199" w:rsidP="002F04AA">
      <w:pPr>
        <w:spacing w:after="0" w:line="240" w:lineRule="auto"/>
        <w:jc w:val="both"/>
        <w:rPr>
          <w:rFonts w:ascii="VAG Rounded Std" w:hAnsi="VAG Rounded Std" w:cs="Arial"/>
        </w:rPr>
      </w:pPr>
    </w:p>
    <w:p w14:paraId="4C6BF780" w14:textId="7069D6D4" w:rsidR="005069F0" w:rsidRDefault="005069F0" w:rsidP="002F04AA">
      <w:pPr>
        <w:spacing w:after="0" w:line="240" w:lineRule="auto"/>
        <w:jc w:val="both"/>
        <w:rPr>
          <w:rFonts w:ascii="VAG Rounded Std" w:hAnsi="VAG Rounded Std" w:cs="Arial"/>
        </w:rPr>
      </w:pPr>
    </w:p>
    <w:p w14:paraId="2763852B" w14:textId="4391073D" w:rsidR="005069F0" w:rsidRDefault="005069F0" w:rsidP="002F04AA">
      <w:pPr>
        <w:spacing w:after="0" w:line="240" w:lineRule="auto"/>
        <w:jc w:val="both"/>
        <w:rPr>
          <w:rFonts w:ascii="VAG Rounded Std" w:hAnsi="VAG Rounded Std" w:cs="Arial"/>
        </w:rPr>
      </w:pPr>
    </w:p>
    <w:p w14:paraId="2DCF79B7" w14:textId="77777777" w:rsidR="002F04AA" w:rsidRDefault="002F04AA" w:rsidP="002F04AA">
      <w:pPr>
        <w:spacing w:after="0" w:line="240" w:lineRule="auto"/>
        <w:jc w:val="both"/>
        <w:rPr>
          <w:rFonts w:ascii="VAG Rounded Std" w:hAnsi="VAG Rounded Std" w:cs="Arial"/>
        </w:rPr>
      </w:pPr>
    </w:p>
    <w:p w14:paraId="31F012A8" w14:textId="2872FF3D" w:rsidR="005069F0" w:rsidRDefault="005069F0" w:rsidP="002F04AA">
      <w:pPr>
        <w:spacing w:after="0" w:line="240" w:lineRule="auto"/>
        <w:jc w:val="both"/>
        <w:rPr>
          <w:rFonts w:ascii="VAG Rounded Std" w:hAnsi="VAG Rounded Std" w:cs="Arial"/>
        </w:rPr>
      </w:pPr>
    </w:p>
    <w:p w14:paraId="5EB6886C" w14:textId="77777777" w:rsidR="002F04AA" w:rsidRDefault="002F04AA" w:rsidP="002F04AA">
      <w:pPr>
        <w:spacing w:after="0" w:line="240" w:lineRule="auto"/>
        <w:jc w:val="both"/>
        <w:rPr>
          <w:rFonts w:ascii="VAG Rounded Std" w:hAnsi="VAG Rounded Std" w:cs="Arial"/>
        </w:rPr>
      </w:pPr>
    </w:p>
    <w:p w14:paraId="423DDA57" w14:textId="77777777" w:rsidR="00E42BA7" w:rsidRDefault="00E42BA7" w:rsidP="002F04AA">
      <w:pPr>
        <w:spacing w:after="0" w:line="240" w:lineRule="auto"/>
        <w:jc w:val="both"/>
        <w:rPr>
          <w:rFonts w:ascii="VAG Rounded Std" w:hAnsi="VAG Rounded Std" w:cs="Arial"/>
        </w:rPr>
      </w:pPr>
    </w:p>
    <w:p w14:paraId="4977C12C" w14:textId="61C8B18B" w:rsidR="00217AB8" w:rsidRDefault="00217AB8" w:rsidP="002F04AA">
      <w:pPr>
        <w:spacing w:after="0" w:line="240" w:lineRule="auto"/>
        <w:jc w:val="both"/>
        <w:rPr>
          <w:rFonts w:ascii="VAGRounded LT Bold" w:hAnsi="VAGRounded LT Bold"/>
        </w:rPr>
      </w:pPr>
      <w:r w:rsidRPr="00217AB8">
        <w:rPr>
          <w:rFonts w:ascii="VAGRounded LT Bold" w:hAnsi="VAGRounded LT Bold"/>
        </w:rPr>
        <w:t>Key tasks and responsibilities:</w:t>
      </w:r>
    </w:p>
    <w:p w14:paraId="6B50121C" w14:textId="77777777" w:rsidR="001B35B7" w:rsidRDefault="001B35B7" w:rsidP="002F04AA">
      <w:pPr>
        <w:spacing w:after="0" w:line="240" w:lineRule="auto"/>
        <w:jc w:val="both"/>
        <w:rPr>
          <w:rFonts w:ascii="VAGRounded LT Bold" w:hAnsi="VAGRounded LT Bold"/>
        </w:rPr>
      </w:pPr>
    </w:p>
    <w:p w14:paraId="30610D65" w14:textId="328967C8" w:rsidR="001B35B7" w:rsidRPr="002C26B0" w:rsidRDefault="001B35B7" w:rsidP="002F04AA">
      <w:pPr>
        <w:pStyle w:val="ListParagraph"/>
        <w:numPr>
          <w:ilvl w:val="0"/>
          <w:numId w:val="32"/>
        </w:numPr>
        <w:tabs>
          <w:tab w:val="left" w:pos="426"/>
          <w:tab w:val="left" w:pos="7800"/>
        </w:tabs>
        <w:spacing w:after="0"/>
        <w:ind w:left="360" w:right="458"/>
        <w:jc w:val="both"/>
        <w:rPr>
          <w:rFonts w:ascii="VAG Rounded Std" w:hAnsi="VAG Rounded Std" w:cs="Arial"/>
        </w:rPr>
      </w:pPr>
      <w:r w:rsidRPr="002C26B0">
        <w:rPr>
          <w:rFonts w:ascii="VAG Rounded Std" w:hAnsi="VAG Rounded Std" w:cs="Arial"/>
        </w:rPr>
        <w:t xml:space="preserve">To deliver a range </w:t>
      </w:r>
      <w:r w:rsidR="005C701D">
        <w:rPr>
          <w:rFonts w:ascii="VAG Rounded Std" w:hAnsi="VAG Rounded Std" w:cs="Arial"/>
        </w:rPr>
        <w:t xml:space="preserve">of </w:t>
      </w:r>
      <w:r w:rsidR="00F97651">
        <w:rPr>
          <w:rFonts w:ascii="VAG Rounded Std" w:hAnsi="VAG Rounded Std" w:cs="Arial"/>
        </w:rPr>
        <w:t>groups</w:t>
      </w:r>
      <w:r w:rsidR="00DF7DA4" w:rsidRPr="002C26B0">
        <w:rPr>
          <w:rFonts w:ascii="VAG Rounded Std" w:hAnsi="VAG Rounded Std" w:cs="Arial"/>
        </w:rPr>
        <w:t xml:space="preserve"> based on evidence</w:t>
      </w:r>
      <w:r w:rsidR="002A301E">
        <w:rPr>
          <w:rFonts w:ascii="VAG Rounded Std" w:hAnsi="VAG Rounded Std" w:cs="Arial"/>
          <w:color w:val="FF0000"/>
        </w:rPr>
        <w:t xml:space="preserve"> </w:t>
      </w:r>
      <w:r w:rsidR="00DF7DA4" w:rsidRPr="002C26B0">
        <w:rPr>
          <w:rFonts w:ascii="VAG Rounded Std" w:hAnsi="VAG Rounded Std" w:cs="Arial"/>
        </w:rPr>
        <w:t>based practice</w:t>
      </w:r>
      <w:r w:rsidR="0037453F">
        <w:rPr>
          <w:rFonts w:ascii="VAG Rounded Std" w:hAnsi="VAG Rounded Std" w:cs="Arial"/>
        </w:rPr>
        <w:t>,</w:t>
      </w:r>
      <w:r w:rsidR="002C26B0" w:rsidRPr="002C26B0">
        <w:rPr>
          <w:rFonts w:ascii="VAG Rounded Std" w:hAnsi="VAG Rounded Std" w:cs="Arial"/>
        </w:rPr>
        <w:t xml:space="preserve"> </w:t>
      </w:r>
      <w:r w:rsidR="00DF7DA4" w:rsidRPr="002C26B0">
        <w:rPr>
          <w:rFonts w:ascii="VAG Rounded Std" w:hAnsi="VAG Rounded Std" w:cs="Arial"/>
        </w:rPr>
        <w:t xml:space="preserve">to facilitate </w:t>
      </w:r>
      <w:r w:rsidR="00F97651">
        <w:rPr>
          <w:rFonts w:ascii="VAG Rounded Std" w:hAnsi="VAG Rounded Std" w:cs="Arial"/>
        </w:rPr>
        <w:t>children a</w:t>
      </w:r>
      <w:r w:rsidR="005E1807">
        <w:rPr>
          <w:rFonts w:ascii="VAG Rounded Std" w:hAnsi="VAG Rounded Std" w:cs="Arial"/>
        </w:rPr>
        <w:t xml:space="preserve">nd </w:t>
      </w:r>
      <w:r w:rsidR="00EE52F7" w:rsidRPr="00DC50A2">
        <w:rPr>
          <w:rFonts w:ascii="VAG Rounded Std" w:hAnsi="VAG Rounded Std" w:cs="Arial"/>
        </w:rPr>
        <w:t>young people</w:t>
      </w:r>
      <w:r w:rsidR="00F97651" w:rsidRPr="00DC50A2">
        <w:rPr>
          <w:rFonts w:ascii="VAG Rounded Std" w:hAnsi="VAG Rounded Std" w:cs="Arial"/>
        </w:rPr>
        <w:t>’s</w:t>
      </w:r>
      <w:r w:rsidR="002C26B0" w:rsidRPr="00DC50A2">
        <w:rPr>
          <w:rFonts w:ascii="VAG Rounded Std" w:hAnsi="VAG Rounded Std" w:cs="Arial"/>
        </w:rPr>
        <w:t xml:space="preserve"> </w:t>
      </w:r>
      <w:r w:rsidR="002C26B0">
        <w:rPr>
          <w:rFonts w:ascii="VAG Rounded Std" w:hAnsi="VAG Rounded Std" w:cs="Arial"/>
        </w:rPr>
        <w:t>under</w:t>
      </w:r>
      <w:r w:rsidR="002C26B0" w:rsidRPr="002C26B0">
        <w:rPr>
          <w:rFonts w:ascii="VAG Rounded Std" w:hAnsi="VAG Rounded Std" w:cs="Arial"/>
        </w:rPr>
        <w:t>standing</w:t>
      </w:r>
      <w:r w:rsidR="00DF7DA4" w:rsidRPr="002C26B0">
        <w:rPr>
          <w:rFonts w:ascii="VAG Rounded Std" w:hAnsi="VAG Rounded Std" w:cs="Arial"/>
        </w:rPr>
        <w:t xml:space="preserve"> of healthy eating and physical activity</w:t>
      </w:r>
      <w:r w:rsidR="00092BFC">
        <w:rPr>
          <w:rFonts w:ascii="VAG Rounded Std" w:hAnsi="VAG Rounded Std" w:cs="Arial"/>
        </w:rPr>
        <w:t xml:space="preserve"> </w:t>
      </w:r>
      <w:r w:rsidR="00DF7DA4" w:rsidRPr="002C26B0">
        <w:rPr>
          <w:rFonts w:ascii="VAG Rounded Std" w:hAnsi="VAG Rounded Std" w:cs="Arial"/>
        </w:rPr>
        <w:t>–</w:t>
      </w:r>
      <w:r w:rsidR="00F97651">
        <w:rPr>
          <w:rFonts w:ascii="VAG Rounded Std" w:hAnsi="VAG Rounded Std" w:cs="Arial"/>
        </w:rPr>
        <w:t xml:space="preserve"> t</w:t>
      </w:r>
      <w:r w:rsidR="00F97651" w:rsidRPr="00F97651">
        <w:rPr>
          <w:rFonts w:ascii="VAG Rounded Std" w:hAnsi="VAG Rounded Std" w:cs="Arial"/>
        </w:rPr>
        <w:t xml:space="preserve">he sessions will be delivered weekly in youth organisations in each Local Authority area. </w:t>
      </w:r>
    </w:p>
    <w:p w14:paraId="12801337" w14:textId="77777777" w:rsidR="007E425B" w:rsidRDefault="007E425B" w:rsidP="00DC50A2">
      <w:pPr>
        <w:tabs>
          <w:tab w:val="left" w:pos="426"/>
          <w:tab w:val="left" w:pos="7800"/>
        </w:tabs>
        <w:spacing w:after="0" w:line="240" w:lineRule="auto"/>
        <w:ind w:right="458"/>
        <w:jc w:val="both"/>
        <w:rPr>
          <w:rFonts w:ascii="VAG Rounded Std" w:hAnsi="VAG Rounded Std" w:cs="Arial"/>
        </w:rPr>
      </w:pPr>
    </w:p>
    <w:p w14:paraId="48E94AFF" w14:textId="42663B44" w:rsidR="005069F0" w:rsidRPr="007E425B" w:rsidRDefault="005069F0" w:rsidP="007E425B">
      <w:pPr>
        <w:numPr>
          <w:ilvl w:val="0"/>
          <w:numId w:val="32"/>
        </w:numPr>
        <w:tabs>
          <w:tab w:val="left" w:pos="426"/>
          <w:tab w:val="left" w:pos="7800"/>
        </w:tabs>
        <w:spacing w:after="0" w:line="240" w:lineRule="auto"/>
        <w:ind w:left="360" w:right="458"/>
        <w:jc w:val="both"/>
        <w:rPr>
          <w:rFonts w:ascii="VAG Rounded Std" w:hAnsi="VAG Rounded Std" w:cs="Arial"/>
        </w:rPr>
      </w:pPr>
      <w:r w:rsidRPr="007E425B">
        <w:rPr>
          <w:rFonts w:ascii="VAG Rounded Std" w:hAnsi="VAG Rounded Std" w:cs="Arial"/>
        </w:rPr>
        <w:t xml:space="preserve">To contribute to the evaluation and monitoring of interventions and contribute to regular audits to maintain high standards of service delivery. </w:t>
      </w:r>
      <w:r w:rsidR="004848EC" w:rsidRPr="007E425B">
        <w:rPr>
          <w:rFonts w:ascii="VAG Rounded Std" w:hAnsi="VAG Rounded Std" w:cs="Arial"/>
        </w:rPr>
        <w:t xml:space="preserve"> </w:t>
      </w:r>
    </w:p>
    <w:p w14:paraId="38EEFE51" w14:textId="77777777" w:rsidR="005069F0" w:rsidRPr="00F24B6D" w:rsidRDefault="005069F0" w:rsidP="002F04AA">
      <w:pPr>
        <w:tabs>
          <w:tab w:val="left" w:pos="426"/>
          <w:tab w:val="left" w:pos="7800"/>
        </w:tabs>
        <w:spacing w:after="0" w:line="240" w:lineRule="auto"/>
        <w:ind w:right="458"/>
        <w:jc w:val="both"/>
        <w:rPr>
          <w:rFonts w:ascii="VAG Rounded Std" w:hAnsi="VAG Rounded Std" w:cs="Arial"/>
        </w:rPr>
      </w:pPr>
    </w:p>
    <w:p w14:paraId="439F2F8F" w14:textId="4331E855" w:rsidR="005069F0" w:rsidRPr="00F24B6D" w:rsidRDefault="005069F0" w:rsidP="002F04AA">
      <w:pPr>
        <w:numPr>
          <w:ilvl w:val="0"/>
          <w:numId w:val="32"/>
        </w:numPr>
        <w:tabs>
          <w:tab w:val="left" w:pos="426"/>
          <w:tab w:val="left" w:pos="7800"/>
        </w:tabs>
        <w:spacing w:after="0" w:line="240" w:lineRule="auto"/>
        <w:ind w:left="360" w:right="458"/>
        <w:jc w:val="both"/>
        <w:rPr>
          <w:rFonts w:ascii="VAG Rounded Std" w:hAnsi="VAG Rounded Std" w:cs="Arial"/>
        </w:rPr>
      </w:pPr>
      <w:r w:rsidRPr="00F24B6D">
        <w:rPr>
          <w:rFonts w:ascii="VAG Rounded Std" w:hAnsi="VAG Rounded Std" w:cs="Arial"/>
        </w:rPr>
        <w:t>To ensure the safety, well-being and healthy development of children</w:t>
      </w:r>
      <w:r>
        <w:rPr>
          <w:rFonts w:ascii="VAG Rounded Std" w:hAnsi="VAG Rounded Std" w:cs="Arial"/>
        </w:rPr>
        <w:t>/young people</w:t>
      </w:r>
      <w:r w:rsidRPr="00F24B6D">
        <w:rPr>
          <w:rFonts w:ascii="VAG Rounded Std" w:hAnsi="VAG Rounded Std" w:cs="Arial"/>
        </w:rPr>
        <w:t xml:space="preserve"> is prioritised through effective observation and assessments and by following </w:t>
      </w:r>
      <w:r w:rsidR="002A301E">
        <w:rPr>
          <w:rFonts w:ascii="VAG Rounded Std" w:hAnsi="VAG Rounded Std" w:cs="Arial"/>
        </w:rPr>
        <w:t>Royal Borough of Kensington and Chelsea and Westminster City Council</w:t>
      </w:r>
      <w:r w:rsidRPr="00F24B6D">
        <w:rPr>
          <w:rFonts w:ascii="VAG Rounded Std" w:hAnsi="VAG Rounded Std" w:cs="Arial"/>
        </w:rPr>
        <w:t xml:space="preserve"> and Family Action </w:t>
      </w:r>
      <w:r w:rsidR="00A155D7" w:rsidRPr="00DC50A2">
        <w:rPr>
          <w:rFonts w:ascii="VAG Rounded Std" w:hAnsi="VAG Rounded Std" w:cs="Arial"/>
        </w:rPr>
        <w:t>s</w:t>
      </w:r>
      <w:r w:rsidRPr="00F24B6D">
        <w:rPr>
          <w:rFonts w:ascii="VAG Rounded Std" w:hAnsi="VAG Rounded Std" w:cs="Arial"/>
        </w:rPr>
        <w:t>afeguarding procedures and guidelines.</w:t>
      </w:r>
    </w:p>
    <w:p w14:paraId="4CF05B63" w14:textId="77777777" w:rsidR="005069F0" w:rsidRPr="00F24B6D" w:rsidRDefault="005069F0" w:rsidP="002F04AA">
      <w:pPr>
        <w:tabs>
          <w:tab w:val="left" w:pos="426"/>
          <w:tab w:val="left" w:pos="7800"/>
        </w:tabs>
        <w:spacing w:after="0" w:line="240" w:lineRule="auto"/>
        <w:ind w:right="458"/>
        <w:jc w:val="both"/>
        <w:rPr>
          <w:rFonts w:ascii="VAG Rounded Std" w:hAnsi="VAG Rounded Std" w:cs="Arial"/>
        </w:rPr>
      </w:pPr>
    </w:p>
    <w:p w14:paraId="3E405642" w14:textId="7FA73177" w:rsidR="005C701D" w:rsidRPr="005C701D" w:rsidRDefault="005069F0" w:rsidP="005C701D">
      <w:pPr>
        <w:numPr>
          <w:ilvl w:val="0"/>
          <w:numId w:val="32"/>
        </w:numPr>
        <w:tabs>
          <w:tab w:val="left" w:pos="426"/>
          <w:tab w:val="left" w:pos="7800"/>
        </w:tabs>
        <w:spacing w:after="0" w:line="240" w:lineRule="auto"/>
        <w:ind w:left="360" w:right="458"/>
        <w:jc w:val="both"/>
        <w:rPr>
          <w:rFonts w:ascii="VAG Rounded Std" w:hAnsi="VAG Rounded Std" w:cs="Arial"/>
        </w:rPr>
      </w:pPr>
      <w:r w:rsidRPr="007E425B">
        <w:rPr>
          <w:rFonts w:ascii="VAG Rounded Std" w:hAnsi="VAG Rounded Std" w:cs="Arial"/>
        </w:rPr>
        <w:t>To deliver</w:t>
      </w:r>
      <w:r w:rsidR="005C701D">
        <w:rPr>
          <w:rFonts w:ascii="VAG Rounded Std" w:hAnsi="VAG Rounded Std" w:cs="Arial"/>
        </w:rPr>
        <w:t xml:space="preserve"> fun and interactive </w:t>
      </w:r>
      <w:r w:rsidRPr="007E425B">
        <w:rPr>
          <w:rFonts w:ascii="VAG Rounded Std" w:hAnsi="VAG Rounded Std" w:cs="Arial"/>
        </w:rPr>
        <w:t xml:space="preserve">health promotion sessions alongside </w:t>
      </w:r>
      <w:r w:rsidR="00137C79">
        <w:rPr>
          <w:rFonts w:ascii="VAG Rounded Std" w:hAnsi="VAG Rounded Std" w:cs="Arial"/>
        </w:rPr>
        <w:t>a range of partners</w:t>
      </w:r>
      <w:r w:rsidRPr="007E425B">
        <w:rPr>
          <w:rFonts w:ascii="VAG Rounded Std" w:hAnsi="VAG Rounded Std" w:cs="Arial"/>
        </w:rPr>
        <w:t xml:space="preserve"> and </w:t>
      </w:r>
      <w:r w:rsidR="005C701D">
        <w:rPr>
          <w:rFonts w:ascii="VAG Rounded Std" w:hAnsi="VAG Rounded Std" w:cs="Arial"/>
        </w:rPr>
        <w:t xml:space="preserve">if required to enable </w:t>
      </w:r>
      <w:r w:rsidRPr="007E425B">
        <w:rPr>
          <w:rFonts w:ascii="VAG Rounded Std" w:hAnsi="VAG Rounded Std" w:cs="Arial"/>
        </w:rPr>
        <w:t>young people to access specialist advice from dieticians and physical activity specialists.</w:t>
      </w:r>
    </w:p>
    <w:p w14:paraId="527C469A" w14:textId="77777777" w:rsidR="005069F0" w:rsidRPr="00F24B6D" w:rsidRDefault="005069F0" w:rsidP="002F04AA">
      <w:pPr>
        <w:tabs>
          <w:tab w:val="left" w:pos="426"/>
          <w:tab w:val="left" w:pos="7800"/>
        </w:tabs>
        <w:spacing w:after="0" w:line="240" w:lineRule="auto"/>
        <w:ind w:right="458"/>
        <w:jc w:val="both"/>
        <w:rPr>
          <w:rFonts w:ascii="VAG Rounded Std" w:hAnsi="VAG Rounded Std" w:cs="Arial"/>
        </w:rPr>
      </w:pPr>
    </w:p>
    <w:p w14:paraId="04AD532C" w14:textId="40FCB286" w:rsidR="005069F0" w:rsidRPr="007E425B" w:rsidRDefault="005069F0" w:rsidP="002F04AA">
      <w:pPr>
        <w:numPr>
          <w:ilvl w:val="0"/>
          <w:numId w:val="32"/>
        </w:numPr>
        <w:tabs>
          <w:tab w:val="left" w:pos="426"/>
          <w:tab w:val="left" w:pos="7800"/>
        </w:tabs>
        <w:spacing w:after="0" w:line="240" w:lineRule="auto"/>
        <w:ind w:left="360" w:right="458"/>
        <w:jc w:val="both"/>
        <w:rPr>
          <w:rFonts w:ascii="VAG Rounded Std" w:hAnsi="VAG Rounded Std" w:cs="Arial"/>
        </w:rPr>
      </w:pPr>
      <w:r w:rsidRPr="007E425B">
        <w:rPr>
          <w:rFonts w:ascii="VAG Rounded Std" w:hAnsi="VAG Rounded Std" w:cs="Arial"/>
        </w:rPr>
        <w:t xml:space="preserve">To support and deliver relevant interventions alongside our key partners as a whole system approach to support families. Ensuring access to a broad reach of holistic &amp; community-based interventions that will empower young people and their families to improve their physical and emotional health. </w:t>
      </w:r>
    </w:p>
    <w:p w14:paraId="085C6E91" w14:textId="77777777" w:rsidR="005069F0" w:rsidRPr="00F24B6D" w:rsidRDefault="005069F0" w:rsidP="002F04AA">
      <w:pPr>
        <w:tabs>
          <w:tab w:val="left" w:pos="426"/>
          <w:tab w:val="left" w:pos="7800"/>
        </w:tabs>
        <w:spacing w:after="0" w:line="240" w:lineRule="auto"/>
        <w:ind w:right="458"/>
        <w:jc w:val="both"/>
        <w:rPr>
          <w:rFonts w:ascii="VAG Rounded Std" w:hAnsi="VAG Rounded Std" w:cs="Arial"/>
        </w:rPr>
      </w:pPr>
    </w:p>
    <w:p w14:paraId="5D0A7143" w14:textId="77777777" w:rsidR="005069F0" w:rsidRPr="00F24B6D" w:rsidRDefault="005069F0" w:rsidP="002F04AA">
      <w:pPr>
        <w:numPr>
          <w:ilvl w:val="0"/>
          <w:numId w:val="32"/>
        </w:numPr>
        <w:tabs>
          <w:tab w:val="left" w:pos="426"/>
          <w:tab w:val="left" w:pos="7800"/>
        </w:tabs>
        <w:spacing w:after="0" w:line="240" w:lineRule="auto"/>
        <w:ind w:left="360" w:right="458"/>
        <w:jc w:val="both"/>
        <w:rPr>
          <w:rFonts w:ascii="VAG Rounded Std" w:hAnsi="VAG Rounded Std" w:cs="Arial"/>
        </w:rPr>
      </w:pPr>
      <w:r w:rsidRPr="00F24B6D">
        <w:rPr>
          <w:rFonts w:ascii="VAG Rounded Std" w:hAnsi="VAG Rounded Std" w:cs="Arial"/>
        </w:rPr>
        <w:t>To keep records of your work, adhere to confidentiality, information sharing protocols</w:t>
      </w:r>
      <w:r w:rsidRPr="00DE0D81">
        <w:rPr>
          <w:rFonts w:ascii="VAG Rounded Std" w:hAnsi="VAG Rounded Std" w:cs="Arial"/>
          <w:strike/>
          <w:color w:val="FF0000"/>
        </w:rPr>
        <w:t>,</w:t>
      </w:r>
      <w:r w:rsidRPr="00F24B6D">
        <w:rPr>
          <w:rFonts w:ascii="VAG Rounded Std" w:hAnsi="VAG Rounded Std" w:cs="Arial"/>
        </w:rPr>
        <w:t xml:space="preserve"> and provide monitoring information to commissioners and Family Action as required.</w:t>
      </w:r>
    </w:p>
    <w:p w14:paraId="74A80734" w14:textId="77777777" w:rsidR="005069F0" w:rsidRPr="00F24B6D" w:rsidRDefault="005069F0" w:rsidP="002F04AA">
      <w:pPr>
        <w:tabs>
          <w:tab w:val="left" w:pos="426"/>
          <w:tab w:val="left" w:pos="7800"/>
        </w:tabs>
        <w:spacing w:after="0" w:line="240" w:lineRule="auto"/>
        <w:ind w:right="458"/>
        <w:jc w:val="both"/>
        <w:rPr>
          <w:rFonts w:ascii="VAG Rounded Std" w:hAnsi="VAG Rounded Std" w:cs="Arial"/>
        </w:rPr>
      </w:pPr>
    </w:p>
    <w:p w14:paraId="6D295D5C" w14:textId="77777777" w:rsidR="005069F0" w:rsidRPr="00F24B6D" w:rsidRDefault="005069F0" w:rsidP="002F04AA">
      <w:pPr>
        <w:numPr>
          <w:ilvl w:val="0"/>
          <w:numId w:val="32"/>
        </w:numPr>
        <w:tabs>
          <w:tab w:val="left" w:pos="426"/>
          <w:tab w:val="left" w:pos="7800"/>
        </w:tabs>
        <w:spacing w:after="0" w:line="240" w:lineRule="auto"/>
        <w:ind w:left="360" w:right="458"/>
        <w:jc w:val="both"/>
        <w:rPr>
          <w:rFonts w:ascii="VAG Rounded Std" w:hAnsi="VAG Rounded Std" w:cs="Arial"/>
        </w:rPr>
      </w:pPr>
      <w:r w:rsidRPr="00F24B6D">
        <w:rPr>
          <w:rFonts w:ascii="VAG Rounded Std" w:hAnsi="VAG Rounded Std" w:cs="Arial"/>
        </w:rPr>
        <w:t xml:space="preserve">To promote and ensure compliance with Family Action Equal Opportunities policies, to value diversity and find innovative and creative ways of engaging with all sections of the local community. </w:t>
      </w:r>
    </w:p>
    <w:p w14:paraId="66EF7BD8" w14:textId="77777777" w:rsidR="005069F0" w:rsidRPr="00F24B6D" w:rsidRDefault="005069F0" w:rsidP="002F04AA">
      <w:pPr>
        <w:tabs>
          <w:tab w:val="left" w:pos="426"/>
          <w:tab w:val="left" w:pos="7800"/>
        </w:tabs>
        <w:spacing w:after="0" w:line="240" w:lineRule="auto"/>
        <w:ind w:right="458"/>
        <w:jc w:val="both"/>
        <w:rPr>
          <w:rFonts w:ascii="VAG Rounded Std" w:hAnsi="VAG Rounded Std" w:cs="Arial"/>
        </w:rPr>
      </w:pPr>
    </w:p>
    <w:p w14:paraId="0C6EFD31" w14:textId="43BD1FE4" w:rsidR="005069F0" w:rsidRPr="007E425B" w:rsidRDefault="005069F0" w:rsidP="002F04AA">
      <w:pPr>
        <w:numPr>
          <w:ilvl w:val="0"/>
          <w:numId w:val="32"/>
        </w:numPr>
        <w:tabs>
          <w:tab w:val="left" w:pos="426"/>
          <w:tab w:val="left" w:pos="7800"/>
        </w:tabs>
        <w:spacing w:after="0" w:line="240" w:lineRule="auto"/>
        <w:ind w:left="360" w:right="458"/>
        <w:jc w:val="both"/>
        <w:rPr>
          <w:rFonts w:ascii="VAG Rounded Std" w:hAnsi="VAG Rounded Std" w:cs="Arial"/>
        </w:rPr>
      </w:pPr>
      <w:r w:rsidRPr="007E425B">
        <w:rPr>
          <w:rFonts w:ascii="VAG Rounded Std" w:hAnsi="VAG Rounded Std" w:cs="Arial"/>
        </w:rPr>
        <w:t xml:space="preserve">To be committed to providing an integrated one-team approach to children, young people &amp; their families with an aim to delivering effective services and interventions as part of the </w:t>
      </w:r>
      <w:r w:rsidR="007F14DB" w:rsidRPr="00DC50A2">
        <w:rPr>
          <w:rFonts w:ascii="VAG Rounded Std" w:hAnsi="VAG Rounded Std" w:cs="Arial"/>
        </w:rPr>
        <w:t>Change4Life</w:t>
      </w:r>
      <w:r w:rsidRPr="00DC50A2">
        <w:rPr>
          <w:rFonts w:ascii="VAG Rounded Std" w:hAnsi="VAG Rounded Std" w:cs="Arial"/>
        </w:rPr>
        <w:t xml:space="preserve"> </w:t>
      </w:r>
      <w:r w:rsidRPr="007E425B">
        <w:rPr>
          <w:rFonts w:ascii="VAG Rounded Std" w:hAnsi="VAG Rounded Std" w:cs="Arial"/>
        </w:rPr>
        <w:t>offer.</w:t>
      </w:r>
    </w:p>
    <w:p w14:paraId="18F3ED9C" w14:textId="77777777" w:rsidR="005069F0" w:rsidRPr="007E425B" w:rsidRDefault="005069F0" w:rsidP="002F04AA">
      <w:pPr>
        <w:tabs>
          <w:tab w:val="left" w:pos="426"/>
          <w:tab w:val="left" w:pos="7800"/>
        </w:tabs>
        <w:spacing w:after="0" w:line="240" w:lineRule="auto"/>
        <w:ind w:right="458"/>
        <w:jc w:val="both"/>
        <w:rPr>
          <w:rFonts w:ascii="VAG Rounded Std" w:hAnsi="VAG Rounded Std" w:cs="Arial"/>
        </w:rPr>
      </w:pPr>
    </w:p>
    <w:p w14:paraId="5635F35A" w14:textId="1C57DAE3" w:rsidR="005069F0" w:rsidRPr="00DC50A2" w:rsidRDefault="005069F0" w:rsidP="002F04AA">
      <w:pPr>
        <w:numPr>
          <w:ilvl w:val="0"/>
          <w:numId w:val="32"/>
        </w:numPr>
        <w:tabs>
          <w:tab w:val="left" w:pos="426"/>
          <w:tab w:val="left" w:pos="7800"/>
        </w:tabs>
        <w:spacing w:after="0" w:line="240" w:lineRule="auto"/>
        <w:ind w:left="360" w:right="458"/>
        <w:jc w:val="both"/>
        <w:rPr>
          <w:rFonts w:ascii="VAG Rounded Std" w:hAnsi="VAG Rounded Std" w:cs="Arial"/>
        </w:rPr>
      </w:pPr>
      <w:r w:rsidRPr="00DC50A2">
        <w:rPr>
          <w:rFonts w:ascii="VAG Rounded Std" w:hAnsi="VAG Rounded Std" w:cs="Arial"/>
        </w:rPr>
        <w:t>To evidence outcomes</w:t>
      </w:r>
      <w:r w:rsidR="00C92958" w:rsidRPr="00DC50A2">
        <w:rPr>
          <w:rFonts w:ascii="VAG Rounded Std" w:hAnsi="VAG Rounded Std" w:cs="Arial"/>
        </w:rPr>
        <w:t xml:space="preserve"> for children, young people</w:t>
      </w:r>
      <w:r w:rsidRPr="00DC50A2">
        <w:rPr>
          <w:rFonts w:ascii="VAG Rounded Std" w:hAnsi="VAG Rounded Std" w:cs="Arial"/>
        </w:rPr>
        <w:t xml:space="preserve"> and families achieve</w:t>
      </w:r>
      <w:r w:rsidR="00C92958" w:rsidRPr="00DC50A2">
        <w:rPr>
          <w:rFonts w:ascii="VAG Rounded Std" w:hAnsi="VAG Rounded Std" w:cs="Arial"/>
        </w:rPr>
        <w:t>d,</w:t>
      </w:r>
      <w:r w:rsidRPr="00DC50A2">
        <w:rPr>
          <w:rFonts w:ascii="VAG Rounded Std" w:hAnsi="VAG Rounded Std" w:cs="Arial"/>
        </w:rPr>
        <w:t xml:space="preserve"> through use of evidence-based tools</w:t>
      </w:r>
      <w:r w:rsidR="00096BF6" w:rsidRPr="00DC50A2">
        <w:rPr>
          <w:rFonts w:ascii="VAG Rounded Std" w:hAnsi="VAG Rounded Std" w:cs="Arial"/>
        </w:rPr>
        <w:t xml:space="preserve"> and</w:t>
      </w:r>
      <w:r w:rsidRPr="00DC50A2">
        <w:rPr>
          <w:rFonts w:ascii="VAG Rounded Std" w:hAnsi="VAG Rounded Std" w:cs="Arial"/>
        </w:rPr>
        <w:t xml:space="preserve"> solution focused plans, demonstrating users’ journey with the service</w:t>
      </w:r>
      <w:r w:rsidR="00E61FF3">
        <w:rPr>
          <w:rFonts w:ascii="VAG Rounded Std" w:hAnsi="VAG Rounded Std" w:cs="Arial"/>
        </w:rPr>
        <w:t>, including</w:t>
      </w:r>
      <w:r w:rsidRPr="00DC50A2">
        <w:rPr>
          <w:rFonts w:ascii="VAG Rounded Std" w:hAnsi="VAG Rounded Std" w:cs="Arial"/>
        </w:rPr>
        <w:t xml:space="preserve"> produc</w:t>
      </w:r>
      <w:r w:rsidR="00E61FF3">
        <w:rPr>
          <w:rFonts w:ascii="VAG Rounded Std" w:hAnsi="VAG Rounded Std" w:cs="Arial"/>
        </w:rPr>
        <w:t>ing</w:t>
      </w:r>
      <w:r w:rsidRPr="00DC50A2">
        <w:rPr>
          <w:rFonts w:ascii="VAG Rounded Std" w:hAnsi="VAG Rounded Std" w:cs="Arial"/>
        </w:rPr>
        <w:t xml:space="preserve"> </w:t>
      </w:r>
      <w:r w:rsidR="00CC0DB1" w:rsidRPr="00DC50A2">
        <w:rPr>
          <w:rFonts w:ascii="VAG Rounded Std" w:hAnsi="VAG Rounded Std" w:cs="Arial"/>
        </w:rPr>
        <w:t>c</w:t>
      </w:r>
      <w:r w:rsidRPr="00DC50A2">
        <w:rPr>
          <w:rFonts w:ascii="VAG Rounded Std" w:hAnsi="VAG Rounded Std" w:cs="Arial"/>
        </w:rPr>
        <w:t xml:space="preserve">ase </w:t>
      </w:r>
      <w:r w:rsidR="00CC0DB1" w:rsidRPr="00DC50A2">
        <w:rPr>
          <w:rFonts w:ascii="VAG Rounded Std" w:hAnsi="VAG Rounded Std" w:cs="Arial"/>
        </w:rPr>
        <w:t>s</w:t>
      </w:r>
      <w:r w:rsidRPr="00DC50A2">
        <w:rPr>
          <w:rFonts w:ascii="VAG Rounded Std" w:hAnsi="VAG Rounded Std" w:cs="Arial"/>
        </w:rPr>
        <w:t>tudies.</w:t>
      </w:r>
      <w:r w:rsidR="00F10CD8" w:rsidRPr="00DC50A2">
        <w:rPr>
          <w:rFonts w:ascii="VAG Rounded Std" w:hAnsi="VAG Rounded Std" w:cs="Arial"/>
        </w:rPr>
        <w:t xml:space="preserve"> </w:t>
      </w:r>
    </w:p>
    <w:p w14:paraId="6EC596F0" w14:textId="77777777" w:rsidR="005069F0" w:rsidRPr="00F24B6D" w:rsidRDefault="005069F0" w:rsidP="002F04AA">
      <w:pPr>
        <w:tabs>
          <w:tab w:val="left" w:pos="426"/>
          <w:tab w:val="left" w:pos="7800"/>
        </w:tabs>
        <w:spacing w:after="0" w:line="240" w:lineRule="auto"/>
        <w:ind w:left="349" w:right="458" w:hanging="567"/>
        <w:jc w:val="both"/>
        <w:rPr>
          <w:rFonts w:ascii="VAG Rounded Std" w:hAnsi="VAG Rounded Std" w:cs="Arial"/>
        </w:rPr>
      </w:pPr>
    </w:p>
    <w:p w14:paraId="2D3C6DD3" w14:textId="77777777" w:rsidR="005069F0" w:rsidRPr="007E425B" w:rsidRDefault="005069F0" w:rsidP="002F04AA">
      <w:pPr>
        <w:numPr>
          <w:ilvl w:val="0"/>
          <w:numId w:val="32"/>
        </w:numPr>
        <w:tabs>
          <w:tab w:val="left" w:pos="426"/>
          <w:tab w:val="left" w:pos="7800"/>
        </w:tabs>
        <w:spacing w:after="0" w:line="240" w:lineRule="auto"/>
        <w:ind w:left="360" w:right="458"/>
        <w:jc w:val="both"/>
        <w:rPr>
          <w:rFonts w:ascii="VAG Rounded Std" w:hAnsi="VAG Rounded Std" w:cs="Arial"/>
        </w:rPr>
      </w:pPr>
      <w:r w:rsidRPr="007E425B">
        <w:rPr>
          <w:rFonts w:ascii="VAG Rounded Std" w:hAnsi="VAG Rounded Std" w:cs="Arial"/>
        </w:rPr>
        <w:t>Develop and maintain professional relationships, making a positive contribution to local multi-agency partnerships and local networks that support families.</w:t>
      </w:r>
    </w:p>
    <w:p w14:paraId="024DFC37" w14:textId="77777777" w:rsidR="005069F0" w:rsidRPr="00F24B6D" w:rsidRDefault="005069F0" w:rsidP="002F04AA">
      <w:pPr>
        <w:tabs>
          <w:tab w:val="left" w:pos="426"/>
          <w:tab w:val="left" w:pos="7800"/>
        </w:tabs>
        <w:spacing w:after="0" w:line="240" w:lineRule="auto"/>
        <w:ind w:left="349" w:right="458" w:hanging="567"/>
        <w:jc w:val="both"/>
        <w:rPr>
          <w:rFonts w:ascii="VAG Rounded Std" w:hAnsi="VAG Rounded Std" w:cs="Arial"/>
        </w:rPr>
      </w:pPr>
    </w:p>
    <w:p w14:paraId="098F2079" w14:textId="4CEC2C2F" w:rsidR="005069F0" w:rsidRPr="00F24B6D" w:rsidRDefault="005069F0" w:rsidP="002F04AA">
      <w:pPr>
        <w:numPr>
          <w:ilvl w:val="0"/>
          <w:numId w:val="32"/>
        </w:numPr>
        <w:tabs>
          <w:tab w:val="left" w:pos="426"/>
          <w:tab w:val="left" w:pos="7800"/>
        </w:tabs>
        <w:spacing w:after="0" w:line="240" w:lineRule="auto"/>
        <w:ind w:left="360" w:right="458"/>
        <w:jc w:val="both"/>
        <w:rPr>
          <w:rFonts w:ascii="VAG Rounded Std" w:hAnsi="VAG Rounded Std" w:cs="Arial"/>
        </w:rPr>
      </w:pPr>
      <w:r w:rsidRPr="00F24B6D">
        <w:rPr>
          <w:rFonts w:ascii="VAG Rounded Std" w:hAnsi="VAG Rounded Std" w:cs="Arial"/>
        </w:rPr>
        <w:t>To develop your knowledge of local resources, including community and statutory services such as: Health, Education, Children &amp; Adults Services alongside voluntary &amp; community sector services, whilst signposting and directing service users to these where &amp; when appropriate.</w:t>
      </w:r>
    </w:p>
    <w:p w14:paraId="52DD7821" w14:textId="77777777" w:rsidR="005069F0" w:rsidRPr="00F24B6D" w:rsidRDefault="005069F0" w:rsidP="002F04AA">
      <w:pPr>
        <w:tabs>
          <w:tab w:val="left" w:pos="426"/>
          <w:tab w:val="left" w:pos="7800"/>
        </w:tabs>
        <w:spacing w:after="0" w:line="240" w:lineRule="auto"/>
        <w:ind w:left="360" w:right="458"/>
        <w:jc w:val="both"/>
        <w:rPr>
          <w:rFonts w:ascii="VAG Rounded Std" w:hAnsi="VAG Rounded Std" w:cs="Arial"/>
        </w:rPr>
      </w:pPr>
    </w:p>
    <w:p w14:paraId="15567058" w14:textId="419FEA81" w:rsidR="005069F0" w:rsidRPr="00F24B6D" w:rsidRDefault="005069F0" w:rsidP="002F04AA">
      <w:pPr>
        <w:numPr>
          <w:ilvl w:val="0"/>
          <w:numId w:val="32"/>
        </w:numPr>
        <w:tabs>
          <w:tab w:val="left" w:pos="426"/>
          <w:tab w:val="left" w:pos="7800"/>
        </w:tabs>
        <w:spacing w:after="0" w:line="240" w:lineRule="auto"/>
        <w:ind w:left="360" w:right="458"/>
        <w:jc w:val="both"/>
        <w:rPr>
          <w:rFonts w:ascii="VAG Rounded Std" w:hAnsi="VAG Rounded Std" w:cs="Arial"/>
        </w:rPr>
      </w:pPr>
      <w:r w:rsidRPr="00F24B6D">
        <w:rPr>
          <w:rFonts w:ascii="VAG Rounded Std" w:hAnsi="VAG Rounded Std" w:cs="Arial"/>
        </w:rPr>
        <w:lastRenderedPageBreak/>
        <w:t>To attend team meetings on a regular basis, to make a commitment to regular supervision, to be responsive to critical challenge, advice, feedback and direction</w:t>
      </w:r>
      <w:r w:rsidRPr="006436FA">
        <w:rPr>
          <w:rFonts w:ascii="VAG Rounded Std" w:hAnsi="VAG Rounded Std" w:cs="Arial"/>
          <w:strike/>
          <w:color w:val="FF0000"/>
        </w:rPr>
        <w:t>,</w:t>
      </w:r>
      <w:r w:rsidRPr="00F24B6D">
        <w:rPr>
          <w:rFonts w:ascii="VAG Rounded Std" w:hAnsi="VAG Rounded Std" w:cs="Arial"/>
        </w:rPr>
        <w:t xml:space="preserve"> and to demonstrate a commitment to training and development</w:t>
      </w:r>
      <w:r w:rsidR="006436FA" w:rsidRPr="00CC21D3">
        <w:rPr>
          <w:rFonts w:ascii="VAG Rounded Std" w:hAnsi="VAG Rounded Std" w:cs="Arial"/>
        </w:rPr>
        <w:t>.</w:t>
      </w:r>
    </w:p>
    <w:p w14:paraId="30209817" w14:textId="77777777" w:rsidR="005069F0" w:rsidRPr="00F24B6D" w:rsidRDefault="005069F0" w:rsidP="002F04AA">
      <w:pPr>
        <w:tabs>
          <w:tab w:val="left" w:pos="426"/>
          <w:tab w:val="left" w:pos="7800"/>
        </w:tabs>
        <w:spacing w:after="0" w:line="240" w:lineRule="auto"/>
        <w:ind w:right="458"/>
        <w:jc w:val="both"/>
        <w:rPr>
          <w:rFonts w:ascii="VAG Rounded Std" w:hAnsi="VAG Rounded Std" w:cs="Arial"/>
        </w:rPr>
      </w:pPr>
    </w:p>
    <w:p w14:paraId="6D778611" w14:textId="77777777" w:rsidR="005069F0" w:rsidRPr="00F24B6D" w:rsidRDefault="005069F0" w:rsidP="002F04AA">
      <w:pPr>
        <w:numPr>
          <w:ilvl w:val="0"/>
          <w:numId w:val="32"/>
        </w:numPr>
        <w:tabs>
          <w:tab w:val="left" w:pos="426"/>
          <w:tab w:val="left" w:pos="7800"/>
        </w:tabs>
        <w:spacing w:after="0" w:line="240" w:lineRule="auto"/>
        <w:ind w:left="360" w:right="458"/>
        <w:jc w:val="both"/>
        <w:rPr>
          <w:rFonts w:ascii="VAG Rounded Std" w:hAnsi="VAG Rounded Std" w:cs="Arial"/>
        </w:rPr>
      </w:pPr>
      <w:r w:rsidRPr="00F24B6D">
        <w:rPr>
          <w:rFonts w:ascii="VAG Rounded Std" w:hAnsi="VAG Rounded Std" w:cs="Arial"/>
        </w:rPr>
        <w:t>To be able to evidence Family Action’s values at all times, which underpin Family Action’s mission of ‘</w:t>
      </w:r>
      <w:r w:rsidRPr="002F04AA">
        <w:rPr>
          <w:rFonts w:ascii="VAG Rounded Std" w:hAnsi="VAG Rounded Std" w:cs="Arial"/>
          <w:b/>
        </w:rPr>
        <w:t>building stronger families’</w:t>
      </w:r>
      <w:r w:rsidRPr="00F24B6D">
        <w:rPr>
          <w:rFonts w:ascii="VAG Rounded Std" w:hAnsi="VAG Rounded Std" w:cs="Arial"/>
        </w:rPr>
        <w:t xml:space="preserve"> by:</w:t>
      </w:r>
    </w:p>
    <w:p w14:paraId="1D5F209B" w14:textId="77777777" w:rsidR="005069F0" w:rsidRPr="00F24B6D" w:rsidRDefault="005069F0" w:rsidP="002F04AA">
      <w:pPr>
        <w:numPr>
          <w:ilvl w:val="1"/>
          <w:numId w:val="36"/>
        </w:numPr>
        <w:tabs>
          <w:tab w:val="left" w:pos="426"/>
          <w:tab w:val="left" w:pos="7800"/>
        </w:tabs>
        <w:spacing w:after="0" w:line="240" w:lineRule="auto"/>
        <w:ind w:left="1080" w:right="458"/>
        <w:jc w:val="both"/>
        <w:rPr>
          <w:rFonts w:ascii="VAG Rounded Std" w:hAnsi="VAG Rounded Std" w:cs="Arial"/>
        </w:rPr>
      </w:pPr>
      <w:r w:rsidRPr="00F24B6D">
        <w:rPr>
          <w:rFonts w:ascii="VAG Rounded Std" w:hAnsi="VAG Rounded Std" w:cs="Arial"/>
        </w:rPr>
        <w:t xml:space="preserve">Being </w:t>
      </w:r>
      <w:r w:rsidRPr="002F04AA">
        <w:rPr>
          <w:rFonts w:ascii="VAG Rounded Std" w:hAnsi="VAG Rounded Std" w:cs="Arial"/>
          <w:b/>
        </w:rPr>
        <w:t>people</w:t>
      </w:r>
      <w:r w:rsidRPr="00F24B6D">
        <w:rPr>
          <w:rFonts w:ascii="VAG Rounded Std" w:hAnsi="VAG Rounded Std" w:cs="Arial"/>
        </w:rPr>
        <w:t xml:space="preserve"> </w:t>
      </w:r>
      <w:r w:rsidRPr="006436FA">
        <w:rPr>
          <w:rFonts w:ascii="VAG Rounded Std" w:hAnsi="VAG Rounded Std" w:cs="Arial"/>
          <w:b/>
          <w:bCs/>
        </w:rPr>
        <w:t>focused</w:t>
      </w:r>
    </w:p>
    <w:p w14:paraId="65729979" w14:textId="77777777" w:rsidR="005069F0" w:rsidRPr="00F24B6D" w:rsidRDefault="005069F0" w:rsidP="002F04AA">
      <w:pPr>
        <w:numPr>
          <w:ilvl w:val="1"/>
          <w:numId w:val="36"/>
        </w:numPr>
        <w:tabs>
          <w:tab w:val="left" w:pos="426"/>
          <w:tab w:val="left" w:pos="7800"/>
        </w:tabs>
        <w:spacing w:after="0" w:line="240" w:lineRule="auto"/>
        <w:ind w:left="1080" w:right="458"/>
        <w:jc w:val="both"/>
        <w:rPr>
          <w:rFonts w:ascii="VAG Rounded Std" w:hAnsi="VAG Rounded Std" w:cs="Arial"/>
        </w:rPr>
      </w:pPr>
      <w:r w:rsidRPr="00F24B6D">
        <w:rPr>
          <w:rFonts w:ascii="VAG Rounded Std" w:hAnsi="VAG Rounded Std" w:cs="Arial"/>
        </w:rPr>
        <w:t xml:space="preserve">Reflecting a </w:t>
      </w:r>
      <w:r w:rsidRPr="002F04AA">
        <w:rPr>
          <w:rFonts w:ascii="VAG Rounded Std" w:hAnsi="VAG Rounded Std" w:cs="Arial"/>
          <w:b/>
        </w:rPr>
        <w:t>‘can do’</w:t>
      </w:r>
      <w:r w:rsidRPr="00F24B6D">
        <w:rPr>
          <w:rFonts w:ascii="VAG Rounded Std" w:hAnsi="VAG Rounded Std" w:cs="Arial"/>
        </w:rPr>
        <w:t xml:space="preserve"> approach</w:t>
      </w:r>
    </w:p>
    <w:p w14:paraId="78769583" w14:textId="77777777" w:rsidR="005069F0" w:rsidRPr="00F24B6D" w:rsidRDefault="005069F0" w:rsidP="002F04AA">
      <w:pPr>
        <w:numPr>
          <w:ilvl w:val="1"/>
          <w:numId w:val="36"/>
        </w:numPr>
        <w:tabs>
          <w:tab w:val="left" w:pos="426"/>
          <w:tab w:val="left" w:pos="7800"/>
        </w:tabs>
        <w:spacing w:after="0" w:line="240" w:lineRule="auto"/>
        <w:ind w:left="1080" w:right="458"/>
        <w:jc w:val="both"/>
        <w:rPr>
          <w:rFonts w:ascii="VAG Rounded Std" w:hAnsi="VAG Rounded Std" w:cs="Arial"/>
        </w:rPr>
      </w:pPr>
      <w:r w:rsidRPr="00F24B6D">
        <w:rPr>
          <w:rFonts w:ascii="VAG Rounded Std" w:hAnsi="VAG Rounded Std" w:cs="Arial"/>
        </w:rPr>
        <w:t xml:space="preserve">Striving for </w:t>
      </w:r>
      <w:r w:rsidRPr="002F04AA">
        <w:rPr>
          <w:rFonts w:ascii="VAG Rounded Std" w:hAnsi="VAG Rounded Std" w:cs="Arial"/>
          <w:b/>
        </w:rPr>
        <w:t>excellence</w:t>
      </w:r>
      <w:r w:rsidRPr="00F24B6D">
        <w:rPr>
          <w:rFonts w:ascii="VAG Rounded Std" w:hAnsi="VAG Rounded Std" w:cs="Arial"/>
        </w:rPr>
        <w:t xml:space="preserve"> in everything we do</w:t>
      </w:r>
    </w:p>
    <w:p w14:paraId="7852CBA1" w14:textId="77777777" w:rsidR="005069F0" w:rsidRPr="00F24B6D" w:rsidRDefault="005069F0" w:rsidP="002F04AA">
      <w:pPr>
        <w:numPr>
          <w:ilvl w:val="1"/>
          <w:numId w:val="36"/>
        </w:numPr>
        <w:tabs>
          <w:tab w:val="left" w:pos="426"/>
          <w:tab w:val="left" w:pos="7800"/>
        </w:tabs>
        <w:spacing w:after="0" w:line="240" w:lineRule="auto"/>
        <w:ind w:left="1080" w:right="458"/>
        <w:jc w:val="both"/>
        <w:rPr>
          <w:rFonts w:ascii="VAG Rounded Std" w:hAnsi="VAG Rounded Std" w:cs="Arial"/>
        </w:rPr>
      </w:pPr>
      <w:r w:rsidRPr="00F24B6D">
        <w:rPr>
          <w:rFonts w:ascii="VAG Rounded Std" w:hAnsi="VAG Rounded Std" w:cs="Arial"/>
        </w:rPr>
        <w:t xml:space="preserve">Having </w:t>
      </w:r>
      <w:r w:rsidRPr="002F04AA">
        <w:rPr>
          <w:rFonts w:ascii="VAG Rounded Std" w:hAnsi="VAG Rounded Std" w:cs="Arial"/>
          <w:b/>
        </w:rPr>
        <w:t>mutual respect</w:t>
      </w:r>
      <w:r w:rsidRPr="00F24B6D">
        <w:rPr>
          <w:rFonts w:ascii="VAG Rounded Std" w:hAnsi="VAG Rounded Std" w:cs="Arial"/>
        </w:rPr>
        <w:t xml:space="preserve"> for everyone we work with, work for and support through our services</w:t>
      </w:r>
    </w:p>
    <w:p w14:paraId="1B5AE83C" w14:textId="77777777" w:rsidR="005069F0" w:rsidRPr="00F24B6D" w:rsidRDefault="005069F0" w:rsidP="002F04AA">
      <w:pPr>
        <w:tabs>
          <w:tab w:val="left" w:pos="426"/>
          <w:tab w:val="left" w:pos="7800"/>
        </w:tabs>
        <w:spacing w:after="0" w:line="240" w:lineRule="auto"/>
        <w:ind w:right="458"/>
        <w:jc w:val="both"/>
        <w:rPr>
          <w:rFonts w:ascii="VAG Rounded Std" w:hAnsi="VAG Rounded Std" w:cs="Arial"/>
        </w:rPr>
      </w:pPr>
    </w:p>
    <w:p w14:paraId="098C0C4F" w14:textId="45D499D9" w:rsidR="005069F0" w:rsidRPr="00F24B6D" w:rsidRDefault="005069F0" w:rsidP="002F04AA">
      <w:pPr>
        <w:numPr>
          <w:ilvl w:val="0"/>
          <w:numId w:val="32"/>
        </w:numPr>
        <w:tabs>
          <w:tab w:val="left" w:pos="426"/>
          <w:tab w:val="left" w:pos="7800"/>
        </w:tabs>
        <w:spacing w:after="0" w:line="240" w:lineRule="auto"/>
        <w:ind w:left="360" w:right="458"/>
        <w:jc w:val="both"/>
        <w:rPr>
          <w:rFonts w:ascii="VAG Rounded Std" w:hAnsi="VAG Rounded Std" w:cs="Arial"/>
        </w:rPr>
      </w:pPr>
      <w:r w:rsidRPr="00F24B6D">
        <w:rPr>
          <w:rFonts w:ascii="VAG Rounded Std" w:hAnsi="VAG Rounded Std" w:cs="Arial"/>
        </w:rPr>
        <w:t>To ensure you have an understanding (appropriate to your role) of and comply with Family Action’s procedures for promoting and safeguarding the welfare of children and vulnerable adults.</w:t>
      </w:r>
    </w:p>
    <w:p w14:paraId="5CC0E340" w14:textId="77777777" w:rsidR="005069F0" w:rsidRPr="00F24B6D" w:rsidRDefault="005069F0" w:rsidP="002F04AA">
      <w:pPr>
        <w:tabs>
          <w:tab w:val="left" w:pos="426"/>
          <w:tab w:val="left" w:pos="7800"/>
        </w:tabs>
        <w:spacing w:after="0" w:line="240" w:lineRule="auto"/>
        <w:ind w:right="458"/>
        <w:jc w:val="both"/>
        <w:rPr>
          <w:rFonts w:ascii="VAG Rounded Std" w:hAnsi="VAG Rounded Std" w:cs="Arial"/>
        </w:rPr>
      </w:pPr>
    </w:p>
    <w:p w14:paraId="6EDB0310" w14:textId="77777777" w:rsidR="005069F0" w:rsidRPr="00F24B6D" w:rsidRDefault="005069F0" w:rsidP="002F04AA">
      <w:pPr>
        <w:numPr>
          <w:ilvl w:val="0"/>
          <w:numId w:val="32"/>
        </w:numPr>
        <w:tabs>
          <w:tab w:val="left" w:pos="426"/>
          <w:tab w:val="left" w:pos="7800"/>
        </w:tabs>
        <w:spacing w:after="0" w:line="240" w:lineRule="auto"/>
        <w:ind w:left="360" w:right="458"/>
        <w:jc w:val="both"/>
        <w:rPr>
          <w:rFonts w:ascii="VAG Rounded Std" w:hAnsi="VAG Rounded Std" w:cs="Arial"/>
        </w:rPr>
      </w:pPr>
      <w:r w:rsidRPr="00F24B6D">
        <w:rPr>
          <w:rFonts w:ascii="VAG Rounded Std" w:hAnsi="VAG Rounded Std" w:cs="Arial"/>
        </w:rPr>
        <w:t>To comply with Family Action’s Health and Safety Policy, Data Protection Policy and to protect your own and others’ health, safety and welfare.</w:t>
      </w:r>
    </w:p>
    <w:p w14:paraId="63115D78" w14:textId="77777777" w:rsidR="005069F0" w:rsidRPr="00F24B6D" w:rsidRDefault="005069F0" w:rsidP="002F04AA">
      <w:pPr>
        <w:tabs>
          <w:tab w:val="left" w:pos="426"/>
          <w:tab w:val="left" w:pos="7800"/>
        </w:tabs>
        <w:spacing w:after="0" w:line="240" w:lineRule="auto"/>
        <w:ind w:right="458"/>
        <w:jc w:val="both"/>
        <w:rPr>
          <w:rFonts w:ascii="VAG Rounded Std" w:hAnsi="VAG Rounded Std" w:cs="Arial"/>
        </w:rPr>
      </w:pPr>
    </w:p>
    <w:p w14:paraId="2C3BAAB9" w14:textId="0F978216" w:rsidR="005069F0" w:rsidRPr="007E3D3F" w:rsidRDefault="005069F0" w:rsidP="002F04AA">
      <w:pPr>
        <w:numPr>
          <w:ilvl w:val="0"/>
          <w:numId w:val="32"/>
        </w:numPr>
        <w:tabs>
          <w:tab w:val="left" w:pos="426"/>
          <w:tab w:val="left" w:pos="7800"/>
        </w:tabs>
        <w:spacing w:after="0" w:line="240" w:lineRule="auto"/>
        <w:ind w:left="360" w:right="458"/>
        <w:jc w:val="both"/>
        <w:rPr>
          <w:rFonts w:ascii="VAG Rounded Std" w:hAnsi="VAG Rounded Std" w:cs="Arial"/>
          <w:color w:val="FF0000"/>
        </w:rPr>
      </w:pPr>
      <w:r w:rsidRPr="00DC50A2">
        <w:rPr>
          <w:rFonts w:ascii="VAG Rounded Std" w:hAnsi="VAG Rounded Std" w:cs="Arial"/>
        </w:rPr>
        <w:t>To work flexibly</w:t>
      </w:r>
      <w:r w:rsidR="00E61FF3">
        <w:rPr>
          <w:rFonts w:ascii="VAG Rounded Std" w:hAnsi="VAG Rounded Std" w:cs="Arial"/>
        </w:rPr>
        <w:t>, including some evening working,</w:t>
      </w:r>
      <w:r w:rsidRPr="00DC50A2">
        <w:rPr>
          <w:rFonts w:ascii="VAG Rounded Std" w:hAnsi="VAG Rounded Std" w:cs="Arial"/>
        </w:rPr>
        <w:t xml:space="preserve"> as may be required by the needs of the service and carry out any other reasonable duties as required. Be wi</w:t>
      </w:r>
      <w:r w:rsidR="00C92958" w:rsidRPr="00DC50A2">
        <w:rPr>
          <w:rFonts w:ascii="VAG Rounded Std" w:hAnsi="VAG Rounded Std" w:cs="Arial"/>
        </w:rPr>
        <w:t>lling to travel within</w:t>
      </w:r>
      <w:r w:rsidR="00BA7FB1" w:rsidRPr="00DC50A2">
        <w:rPr>
          <w:rFonts w:ascii="VAG Rounded Std" w:hAnsi="VAG Rounded Std" w:cs="Arial"/>
        </w:rPr>
        <w:t xml:space="preserve"> the</w:t>
      </w:r>
      <w:r w:rsidR="00C92958" w:rsidRPr="00DC50A2">
        <w:rPr>
          <w:rFonts w:ascii="VAG Rounded Std" w:hAnsi="VAG Rounded Std" w:cs="Arial"/>
        </w:rPr>
        <w:t xml:space="preserve"> locality to deliver support and outside of</w:t>
      </w:r>
      <w:r w:rsidR="00C42094" w:rsidRPr="00DC50A2">
        <w:rPr>
          <w:rFonts w:ascii="VAG Rounded Std" w:hAnsi="VAG Rounded Std" w:cs="Arial"/>
        </w:rPr>
        <w:t xml:space="preserve"> the area</w:t>
      </w:r>
      <w:r w:rsidR="00C92958" w:rsidRPr="00DC50A2">
        <w:rPr>
          <w:rFonts w:ascii="VAG Rounded Std" w:hAnsi="VAG Rounded Std" w:cs="Arial"/>
        </w:rPr>
        <w:t xml:space="preserve"> </w:t>
      </w:r>
      <w:r w:rsidR="00C92958" w:rsidRPr="00C92958">
        <w:rPr>
          <w:rFonts w:ascii="VAG Rounded Std" w:hAnsi="VAG Rounded Std" w:cs="Arial"/>
        </w:rPr>
        <w:t>at times for training and networking opportunities</w:t>
      </w:r>
      <w:r w:rsidR="00C92958">
        <w:rPr>
          <w:rFonts w:ascii="VAG Rounded Std" w:hAnsi="VAG Rounded Std" w:cs="Arial"/>
        </w:rPr>
        <w:t>.</w:t>
      </w:r>
      <w:r w:rsidR="00C42094">
        <w:rPr>
          <w:rFonts w:ascii="VAG Rounded Std" w:hAnsi="VAG Rounded Std" w:cs="Arial"/>
        </w:rPr>
        <w:t xml:space="preserve"> </w:t>
      </w:r>
    </w:p>
    <w:p w14:paraId="0F4B52DA" w14:textId="77777777" w:rsidR="007B0199" w:rsidRDefault="007B0199" w:rsidP="00137D42">
      <w:pPr>
        <w:pStyle w:val="BodyText3"/>
        <w:tabs>
          <w:tab w:val="left" w:pos="284"/>
          <w:tab w:val="left" w:pos="7800"/>
        </w:tabs>
        <w:spacing w:after="0"/>
        <w:ind w:right="458"/>
        <w:jc w:val="both"/>
        <w:rPr>
          <w:rFonts w:ascii="VAG Rounded Std" w:eastAsiaTheme="minorHAnsi" w:hAnsi="VAG Rounded Std" w:cs="Arial"/>
          <w:sz w:val="22"/>
          <w:szCs w:val="22"/>
          <w:lang w:eastAsia="en-US"/>
        </w:rPr>
      </w:pPr>
    </w:p>
    <w:p w14:paraId="34FF51AB" w14:textId="5C24EBFF" w:rsidR="00137D42" w:rsidRPr="00137D42" w:rsidRDefault="00137D42" w:rsidP="00137D42">
      <w:pPr>
        <w:pStyle w:val="BodyText3"/>
        <w:tabs>
          <w:tab w:val="left" w:pos="284"/>
          <w:tab w:val="left" w:pos="7800"/>
        </w:tabs>
        <w:spacing w:after="0"/>
        <w:ind w:right="458"/>
        <w:jc w:val="both"/>
        <w:rPr>
          <w:rFonts w:ascii="VAG Rounded Std" w:eastAsiaTheme="minorHAnsi" w:hAnsi="VAG Rounded Std" w:cs="Arial"/>
          <w:b/>
          <w:bCs/>
          <w:sz w:val="22"/>
          <w:szCs w:val="22"/>
          <w:lang w:eastAsia="en-US"/>
        </w:rPr>
      </w:pPr>
      <w:r w:rsidRPr="00137D42">
        <w:rPr>
          <w:rFonts w:ascii="VAG Rounded Std" w:eastAsiaTheme="minorHAnsi" w:hAnsi="VAG Rounded Std" w:cs="Arial"/>
          <w:b/>
          <w:bCs/>
          <w:sz w:val="22"/>
          <w:szCs w:val="22"/>
          <w:lang w:eastAsia="en-US"/>
        </w:rPr>
        <w:t>Continue to next page</w:t>
      </w:r>
    </w:p>
    <w:p w14:paraId="611A7B36" w14:textId="77777777" w:rsidR="007B0199" w:rsidRPr="007B0199" w:rsidRDefault="007B0199" w:rsidP="002F04AA">
      <w:pPr>
        <w:pStyle w:val="BodyText3"/>
        <w:tabs>
          <w:tab w:val="left" w:pos="284"/>
          <w:tab w:val="left" w:pos="7800"/>
        </w:tabs>
        <w:spacing w:after="0"/>
        <w:ind w:left="709" w:right="458" w:hanging="567"/>
        <w:jc w:val="both"/>
        <w:rPr>
          <w:rFonts w:ascii="VAG Rounded Std" w:eastAsiaTheme="minorHAnsi" w:hAnsi="VAG Rounded Std" w:cs="Arial"/>
          <w:sz w:val="22"/>
          <w:szCs w:val="22"/>
          <w:lang w:eastAsia="en-US"/>
        </w:rPr>
      </w:pPr>
    </w:p>
    <w:p w14:paraId="28FEA6E8" w14:textId="77777777" w:rsidR="00FA5C54" w:rsidRPr="007B0199" w:rsidRDefault="00FA5C54" w:rsidP="00FA5C54">
      <w:pPr>
        <w:pStyle w:val="BodyText3"/>
        <w:tabs>
          <w:tab w:val="left" w:pos="284"/>
          <w:tab w:val="left" w:pos="7800"/>
        </w:tabs>
        <w:spacing w:after="0"/>
        <w:ind w:left="709" w:right="458" w:hanging="567"/>
        <w:rPr>
          <w:rFonts w:ascii="VAG Rounded Std" w:eastAsiaTheme="minorHAnsi" w:hAnsi="VAG Rounded Std" w:cs="Arial"/>
          <w:sz w:val="22"/>
          <w:szCs w:val="22"/>
          <w:lang w:eastAsia="en-US"/>
        </w:rPr>
      </w:pPr>
    </w:p>
    <w:p w14:paraId="32D519CA" w14:textId="77777777" w:rsidR="00FA5C54" w:rsidRPr="00DE63D3" w:rsidRDefault="00FA5C54" w:rsidP="007B0199">
      <w:pPr>
        <w:pStyle w:val="BodyText3"/>
        <w:tabs>
          <w:tab w:val="left" w:pos="284"/>
          <w:tab w:val="left" w:pos="7800"/>
        </w:tabs>
        <w:spacing w:after="0"/>
        <w:ind w:left="567" w:right="458" w:hanging="567"/>
        <w:rPr>
          <w:rFonts w:ascii="VAG Rounded Std" w:eastAsiaTheme="minorHAnsi" w:hAnsi="VAG Rounded Std" w:cs="Arial"/>
          <w:sz w:val="22"/>
          <w:szCs w:val="22"/>
          <w:lang w:eastAsia="en-US"/>
        </w:rPr>
      </w:pPr>
    </w:p>
    <w:p w14:paraId="2B6B4386" w14:textId="77777777" w:rsidR="00137D42" w:rsidRDefault="00137D42" w:rsidP="00137D42">
      <w:pPr>
        <w:rPr>
          <w:rFonts w:ascii="VAGRounded LT Bold" w:hAnsi="VAGRounded LT Bold"/>
          <w:sz w:val="24"/>
          <w:szCs w:val="24"/>
        </w:rPr>
      </w:pPr>
    </w:p>
    <w:p w14:paraId="1BAFCCCC" w14:textId="77777777" w:rsidR="00137D42" w:rsidRDefault="00137D42" w:rsidP="00137D42">
      <w:pPr>
        <w:rPr>
          <w:rFonts w:ascii="VAGRounded LT Bold" w:hAnsi="VAGRounded LT Bold"/>
          <w:sz w:val="24"/>
          <w:szCs w:val="24"/>
        </w:rPr>
      </w:pPr>
    </w:p>
    <w:p w14:paraId="2138239B" w14:textId="77777777" w:rsidR="00137D42" w:rsidRDefault="00137D42" w:rsidP="00137D42">
      <w:pPr>
        <w:rPr>
          <w:rFonts w:ascii="VAGRounded LT Bold" w:hAnsi="VAGRounded LT Bold"/>
          <w:sz w:val="24"/>
          <w:szCs w:val="24"/>
        </w:rPr>
      </w:pPr>
    </w:p>
    <w:p w14:paraId="726FCC3F" w14:textId="77777777" w:rsidR="00137D42" w:rsidRDefault="00137D42" w:rsidP="00137D42">
      <w:pPr>
        <w:rPr>
          <w:rFonts w:ascii="VAGRounded LT Bold" w:hAnsi="VAGRounded LT Bold"/>
          <w:sz w:val="24"/>
          <w:szCs w:val="24"/>
        </w:rPr>
      </w:pPr>
    </w:p>
    <w:p w14:paraId="5C91C8ED" w14:textId="77777777" w:rsidR="00137D42" w:rsidRDefault="00137D42" w:rsidP="00137D42">
      <w:pPr>
        <w:rPr>
          <w:rFonts w:ascii="VAGRounded LT Bold" w:hAnsi="VAGRounded LT Bold"/>
          <w:sz w:val="24"/>
          <w:szCs w:val="24"/>
        </w:rPr>
      </w:pPr>
    </w:p>
    <w:p w14:paraId="31FEEABB" w14:textId="77777777" w:rsidR="00137D42" w:rsidRDefault="00137D42" w:rsidP="00137D42">
      <w:pPr>
        <w:rPr>
          <w:rFonts w:ascii="VAGRounded LT Bold" w:hAnsi="VAGRounded LT Bold"/>
          <w:sz w:val="24"/>
          <w:szCs w:val="24"/>
        </w:rPr>
      </w:pPr>
    </w:p>
    <w:p w14:paraId="10AF8104" w14:textId="77777777" w:rsidR="00137D42" w:rsidRDefault="00137D42" w:rsidP="00137D42">
      <w:pPr>
        <w:rPr>
          <w:rFonts w:ascii="VAGRounded LT Bold" w:hAnsi="VAGRounded LT Bold"/>
          <w:sz w:val="24"/>
          <w:szCs w:val="24"/>
        </w:rPr>
      </w:pPr>
    </w:p>
    <w:p w14:paraId="52B8483F" w14:textId="77777777" w:rsidR="00137D42" w:rsidRDefault="00137D42" w:rsidP="00137D42">
      <w:pPr>
        <w:rPr>
          <w:rFonts w:ascii="VAGRounded LT Bold" w:hAnsi="VAGRounded LT Bold"/>
          <w:sz w:val="24"/>
          <w:szCs w:val="24"/>
        </w:rPr>
      </w:pPr>
    </w:p>
    <w:p w14:paraId="787DC218" w14:textId="77777777" w:rsidR="00137D42" w:rsidRDefault="00137D42" w:rsidP="00137D42">
      <w:pPr>
        <w:rPr>
          <w:rFonts w:ascii="VAGRounded LT Bold" w:hAnsi="VAGRounded LT Bold"/>
          <w:sz w:val="24"/>
          <w:szCs w:val="24"/>
        </w:rPr>
      </w:pPr>
    </w:p>
    <w:p w14:paraId="7AE3DDFF" w14:textId="77777777" w:rsidR="00E61FF3" w:rsidRDefault="00E61FF3">
      <w:pPr>
        <w:rPr>
          <w:rFonts w:ascii="VAGRounded LT Bold" w:hAnsi="VAGRounded LT Bold"/>
          <w:sz w:val="24"/>
          <w:szCs w:val="24"/>
        </w:rPr>
      </w:pPr>
      <w:r>
        <w:rPr>
          <w:rFonts w:ascii="VAGRounded LT Bold" w:hAnsi="VAGRounded LT Bold"/>
          <w:sz w:val="24"/>
          <w:szCs w:val="24"/>
        </w:rPr>
        <w:br w:type="page"/>
      </w:r>
    </w:p>
    <w:p w14:paraId="59102CB4" w14:textId="71FFBC33" w:rsidR="002F04AA" w:rsidRPr="00137D42" w:rsidRDefault="00217AB8" w:rsidP="00137D42">
      <w:pPr>
        <w:rPr>
          <w:rFonts w:ascii="VAGRounded LT Bold" w:hAnsi="VAGRounded LT Bold" w:cs="VAG Rounded Std"/>
          <w:color w:val="000000"/>
          <w:sz w:val="28"/>
          <w:szCs w:val="28"/>
        </w:rPr>
      </w:pPr>
      <w:r w:rsidRPr="00137D42">
        <w:rPr>
          <w:rFonts w:ascii="VAGRounded LT Bold" w:hAnsi="VAGRounded LT Bold"/>
          <w:sz w:val="24"/>
          <w:szCs w:val="24"/>
        </w:rPr>
        <w:lastRenderedPageBreak/>
        <w:t>Person Specification</w:t>
      </w:r>
      <w:r w:rsidRPr="00137D42">
        <w:rPr>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703"/>
        <w:gridCol w:w="1085"/>
      </w:tblGrid>
      <w:tr w:rsidR="00E61FF3" w:rsidRPr="00FC2C83" w14:paraId="15F965FE" w14:textId="370D6EB7" w:rsidTr="00612D31">
        <w:trPr>
          <w:trHeight w:val="510"/>
        </w:trPr>
        <w:tc>
          <w:tcPr>
            <w:tcW w:w="9634" w:type="dxa"/>
            <w:gridSpan w:val="3"/>
            <w:shd w:val="clear" w:color="auto" w:fill="auto"/>
            <w:vAlign w:val="center"/>
          </w:tcPr>
          <w:p w14:paraId="195D3B6C" w14:textId="3EE401AB" w:rsidR="00E61FF3" w:rsidRPr="00FC2C83" w:rsidRDefault="00E61FF3" w:rsidP="00CF1952">
            <w:pPr>
              <w:pStyle w:val="Default"/>
              <w:jc w:val="both"/>
              <w:rPr>
                <w:b/>
                <w:lang w:val="en-US"/>
              </w:rPr>
            </w:pPr>
            <w:r w:rsidRPr="00FC2C83">
              <w:rPr>
                <w:b/>
                <w:lang w:val="en-US"/>
              </w:rPr>
              <w:t>Education, Qualifications and Background</w:t>
            </w:r>
          </w:p>
        </w:tc>
      </w:tr>
      <w:tr w:rsidR="00E61FF3" w:rsidRPr="00FC2C83" w14:paraId="086D16F8" w14:textId="28BD6904" w:rsidTr="00612D31">
        <w:tc>
          <w:tcPr>
            <w:tcW w:w="846" w:type="dxa"/>
            <w:shd w:val="clear" w:color="auto" w:fill="auto"/>
            <w:vAlign w:val="center"/>
          </w:tcPr>
          <w:p w14:paraId="1BCA8C81" w14:textId="77777777" w:rsidR="00E61FF3" w:rsidRPr="00FC2C83" w:rsidRDefault="00E61FF3" w:rsidP="00612D31">
            <w:pPr>
              <w:pStyle w:val="Default"/>
              <w:numPr>
                <w:ilvl w:val="0"/>
                <w:numId w:val="35"/>
              </w:numPr>
              <w:rPr>
                <w:lang w:val="en-US"/>
              </w:rPr>
            </w:pPr>
          </w:p>
        </w:tc>
        <w:tc>
          <w:tcPr>
            <w:tcW w:w="7703" w:type="dxa"/>
            <w:shd w:val="clear" w:color="auto" w:fill="auto"/>
            <w:vAlign w:val="center"/>
          </w:tcPr>
          <w:p w14:paraId="447CF26D" w14:textId="77777777" w:rsidR="00E61FF3" w:rsidRPr="00C92958" w:rsidRDefault="00E61FF3" w:rsidP="00CF1952">
            <w:pPr>
              <w:pStyle w:val="Default"/>
              <w:jc w:val="both"/>
              <w:rPr>
                <w:bCs/>
                <w:sz w:val="22"/>
                <w:szCs w:val="22"/>
              </w:rPr>
            </w:pPr>
            <w:r w:rsidRPr="00C92958">
              <w:rPr>
                <w:bCs/>
                <w:sz w:val="22"/>
                <w:szCs w:val="22"/>
              </w:rPr>
              <w:t xml:space="preserve">Educated to NVQ Level 3 or above in social work, health, education or equivalent experience of working in Health Promotion Service and evidence of a commitment to continuing learning and professional development. </w:t>
            </w:r>
          </w:p>
        </w:tc>
        <w:tc>
          <w:tcPr>
            <w:tcW w:w="1085" w:type="dxa"/>
          </w:tcPr>
          <w:p w14:paraId="05727C93" w14:textId="5402C3BB" w:rsidR="00E61FF3" w:rsidRPr="00C92958" w:rsidRDefault="00E61FF3" w:rsidP="00E61FF3">
            <w:pPr>
              <w:pStyle w:val="Default"/>
              <w:jc w:val="center"/>
              <w:rPr>
                <w:bCs/>
                <w:sz w:val="22"/>
                <w:szCs w:val="22"/>
              </w:rPr>
            </w:pPr>
            <w:r>
              <w:rPr>
                <w:bCs/>
                <w:sz w:val="22"/>
                <w:szCs w:val="22"/>
              </w:rPr>
              <w:t>Essential</w:t>
            </w:r>
          </w:p>
        </w:tc>
      </w:tr>
      <w:tr w:rsidR="00E61FF3" w:rsidRPr="00FC2C83" w14:paraId="06A7E41A" w14:textId="1421B6C6" w:rsidTr="00612D31">
        <w:tc>
          <w:tcPr>
            <w:tcW w:w="846" w:type="dxa"/>
            <w:shd w:val="clear" w:color="auto" w:fill="auto"/>
            <w:vAlign w:val="center"/>
          </w:tcPr>
          <w:p w14:paraId="5C16D3A0" w14:textId="77777777" w:rsidR="00E61FF3" w:rsidRPr="00FC2C83" w:rsidRDefault="00E61FF3" w:rsidP="002F04AA">
            <w:pPr>
              <w:pStyle w:val="Default"/>
              <w:numPr>
                <w:ilvl w:val="0"/>
                <w:numId w:val="35"/>
              </w:numPr>
              <w:jc w:val="both"/>
              <w:rPr>
                <w:lang w:val="en-US"/>
              </w:rPr>
            </w:pPr>
          </w:p>
        </w:tc>
        <w:tc>
          <w:tcPr>
            <w:tcW w:w="7703" w:type="dxa"/>
            <w:shd w:val="clear" w:color="auto" w:fill="auto"/>
            <w:vAlign w:val="center"/>
          </w:tcPr>
          <w:p w14:paraId="72C18F6B" w14:textId="2B14EFEF" w:rsidR="00E61FF3" w:rsidRPr="00C92958" w:rsidRDefault="00E61FF3" w:rsidP="00422F45">
            <w:pPr>
              <w:pStyle w:val="Default"/>
              <w:jc w:val="both"/>
              <w:rPr>
                <w:bCs/>
                <w:sz w:val="22"/>
                <w:szCs w:val="22"/>
              </w:rPr>
            </w:pPr>
            <w:r>
              <w:rPr>
                <w:bCs/>
                <w:sz w:val="22"/>
                <w:szCs w:val="22"/>
              </w:rPr>
              <w:t xml:space="preserve">Demonstratable </w:t>
            </w:r>
            <w:r w:rsidRPr="00C92958">
              <w:rPr>
                <w:bCs/>
                <w:sz w:val="22"/>
                <w:szCs w:val="22"/>
              </w:rPr>
              <w:t>experience of working with young people</w:t>
            </w:r>
            <w:r>
              <w:rPr>
                <w:bCs/>
                <w:sz w:val="22"/>
                <w:szCs w:val="22"/>
              </w:rPr>
              <w:t>.</w:t>
            </w:r>
          </w:p>
        </w:tc>
        <w:tc>
          <w:tcPr>
            <w:tcW w:w="1085" w:type="dxa"/>
          </w:tcPr>
          <w:p w14:paraId="6C6D7336" w14:textId="6C3432EC" w:rsidR="00E61FF3" w:rsidRDefault="00E61FF3" w:rsidP="00E61FF3">
            <w:pPr>
              <w:pStyle w:val="Default"/>
              <w:jc w:val="center"/>
              <w:rPr>
                <w:bCs/>
                <w:sz w:val="22"/>
                <w:szCs w:val="22"/>
              </w:rPr>
            </w:pPr>
            <w:r>
              <w:rPr>
                <w:bCs/>
                <w:sz w:val="22"/>
                <w:szCs w:val="22"/>
              </w:rPr>
              <w:t>Essential</w:t>
            </w:r>
          </w:p>
        </w:tc>
      </w:tr>
      <w:tr w:rsidR="00E61FF3" w:rsidRPr="00FC2C83" w14:paraId="2DFF01A7" w14:textId="3DE9E20B" w:rsidTr="00612D31">
        <w:trPr>
          <w:trHeight w:val="510"/>
        </w:trPr>
        <w:tc>
          <w:tcPr>
            <w:tcW w:w="8549" w:type="dxa"/>
            <w:gridSpan w:val="2"/>
            <w:shd w:val="clear" w:color="auto" w:fill="auto"/>
            <w:vAlign w:val="center"/>
          </w:tcPr>
          <w:p w14:paraId="71E66008" w14:textId="77777777" w:rsidR="00E61FF3" w:rsidRPr="00FC2C83" w:rsidRDefault="00E61FF3" w:rsidP="00CF1952">
            <w:pPr>
              <w:pStyle w:val="Default"/>
              <w:jc w:val="both"/>
              <w:rPr>
                <w:b/>
                <w:lang w:val="en-US"/>
              </w:rPr>
            </w:pPr>
            <w:r w:rsidRPr="00FC2C83">
              <w:rPr>
                <w:b/>
                <w:lang w:val="en-US"/>
              </w:rPr>
              <w:t>Experience</w:t>
            </w:r>
          </w:p>
        </w:tc>
        <w:tc>
          <w:tcPr>
            <w:tcW w:w="1085" w:type="dxa"/>
          </w:tcPr>
          <w:p w14:paraId="50918A8D" w14:textId="77777777" w:rsidR="00E61FF3" w:rsidRPr="00FC2C83" w:rsidRDefault="00E61FF3" w:rsidP="00CF1952">
            <w:pPr>
              <w:pStyle w:val="Default"/>
              <w:jc w:val="both"/>
              <w:rPr>
                <w:b/>
                <w:lang w:val="en-US"/>
              </w:rPr>
            </w:pPr>
          </w:p>
        </w:tc>
      </w:tr>
      <w:tr w:rsidR="00E61FF3" w:rsidRPr="00FC2C83" w14:paraId="50014BD7" w14:textId="7A7D12CB" w:rsidTr="00612D31">
        <w:trPr>
          <w:trHeight w:val="510"/>
        </w:trPr>
        <w:tc>
          <w:tcPr>
            <w:tcW w:w="846" w:type="dxa"/>
            <w:shd w:val="clear" w:color="auto" w:fill="auto"/>
            <w:vAlign w:val="center"/>
          </w:tcPr>
          <w:p w14:paraId="05A77FEF" w14:textId="77777777" w:rsidR="00E61FF3" w:rsidRPr="00FC2C83" w:rsidRDefault="00E61FF3" w:rsidP="002F04AA">
            <w:pPr>
              <w:pStyle w:val="Default"/>
              <w:numPr>
                <w:ilvl w:val="0"/>
                <w:numId w:val="35"/>
              </w:numPr>
              <w:jc w:val="both"/>
              <w:rPr>
                <w:b/>
                <w:lang w:val="en-US"/>
              </w:rPr>
            </w:pPr>
          </w:p>
          <w:p w14:paraId="05E39BFD" w14:textId="77777777" w:rsidR="00E61FF3" w:rsidRPr="00FC2C83" w:rsidRDefault="00E61FF3" w:rsidP="00CF1952">
            <w:pPr>
              <w:pStyle w:val="Default"/>
              <w:jc w:val="both"/>
              <w:rPr>
                <w:b/>
                <w:lang w:val="en-US"/>
              </w:rPr>
            </w:pPr>
          </w:p>
        </w:tc>
        <w:tc>
          <w:tcPr>
            <w:tcW w:w="7703" w:type="dxa"/>
            <w:shd w:val="clear" w:color="auto" w:fill="auto"/>
            <w:vAlign w:val="center"/>
          </w:tcPr>
          <w:p w14:paraId="07E3FA2D" w14:textId="318D7AE0" w:rsidR="00E61FF3" w:rsidRPr="00C92958" w:rsidRDefault="00E61FF3" w:rsidP="00422F45">
            <w:pPr>
              <w:pStyle w:val="Default"/>
              <w:jc w:val="both"/>
              <w:rPr>
                <w:sz w:val="22"/>
                <w:szCs w:val="22"/>
              </w:rPr>
            </w:pPr>
            <w:r w:rsidRPr="006E045C">
              <w:rPr>
                <w:color w:val="auto"/>
                <w:sz w:val="22"/>
                <w:szCs w:val="22"/>
              </w:rPr>
              <w:t xml:space="preserve">Substantial experience of delivering health promotion </w:t>
            </w:r>
            <w:r>
              <w:rPr>
                <w:color w:val="auto"/>
                <w:sz w:val="22"/>
                <w:szCs w:val="22"/>
              </w:rPr>
              <w:t>sessions</w:t>
            </w:r>
            <w:r w:rsidRPr="006E045C">
              <w:rPr>
                <w:color w:val="auto"/>
                <w:sz w:val="22"/>
                <w:szCs w:val="22"/>
              </w:rPr>
              <w:t xml:space="preserve"> or focus group work to </w:t>
            </w:r>
            <w:r>
              <w:rPr>
                <w:color w:val="auto"/>
                <w:sz w:val="22"/>
                <w:szCs w:val="22"/>
              </w:rPr>
              <w:t>support children and young people and their</w:t>
            </w:r>
            <w:r w:rsidRPr="006E045C">
              <w:rPr>
                <w:color w:val="auto"/>
                <w:sz w:val="22"/>
                <w:szCs w:val="22"/>
              </w:rPr>
              <w:t xml:space="preserve"> health and wellbeing.</w:t>
            </w:r>
          </w:p>
        </w:tc>
        <w:tc>
          <w:tcPr>
            <w:tcW w:w="1085" w:type="dxa"/>
          </w:tcPr>
          <w:p w14:paraId="2B46F234" w14:textId="7C78B2F6" w:rsidR="00E61FF3" w:rsidRPr="006E045C" w:rsidRDefault="00E61FF3" w:rsidP="00E61FF3">
            <w:pPr>
              <w:pStyle w:val="Default"/>
              <w:jc w:val="center"/>
              <w:rPr>
                <w:color w:val="auto"/>
                <w:sz w:val="22"/>
                <w:szCs w:val="22"/>
              </w:rPr>
            </w:pPr>
            <w:r>
              <w:rPr>
                <w:color w:val="auto"/>
                <w:sz w:val="22"/>
                <w:szCs w:val="22"/>
              </w:rPr>
              <w:t>Desirable</w:t>
            </w:r>
          </w:p>
        </w:tc>
      </w:tr>
      <w:tr w:rsidR="00E61FF3" w:rsidRPr="00FC2C83" w14:paraId="0EFEEC6C" w14:textId="5BC6837D" w:rsidTr="00612D31">
        <w:trPr>
          <w:trHeight w:val="510"/>
        </w:trPr>
        <w:tc>
          <w:tcPr>
            <w:tcW w:w="846" w:type="dxa"/>
            <w:shd w:val="clear" w:color="auto" w:fill="auto"/>
            <w:vAlign w:val="center"/>
          </w:tcPr>
          <w:p w14:paraId="5CC7597C" w14:textId="77777777" w:rsidR="00E61FF3" w:rsidRPr="00FC2C83" w:rsidRDefault="00E61FF3" w:rsidP="002F04AA">
            <w:pPr>
              <w:pStyle w:val="Default"/>
              <w:numPr>
                <w:ilvl w:val="0"/>
                <w:numId w:val="35"/>
              </w:numPr>
              <w:jc w:val="both"/>
              <w:rPr>
                <w:b/>
                <w:lang w:val="en-US"/>
              </w:rPr>
            </w:pPr>
          </w:p>
        </w:tc>
        <w:tc>
          <w:tcPr>
            <w:tcW w:w="7703" w:type="dxa"/>
            <w:shd w:val="clear" w:color="auto" w:fill="auto"/>
            <w:vAlign w:val="center"/>
          </w:tcPr>
          <w:p w14:paraId="66C0D6D7" w14:textId="77777777" w:rsidR="00E61FF3" w:rsidRPr="00C92958" w:rsidRDefault="00E61FF3" w:rsidP="00CF1952">
            <w:pPr>
              <w:pStyle w:val="Default"/>
              <w:jc w:val="both"/>
              <w:rPr>
                <w:sz w:val="22"/>
                <w:szCs w:val="22"/>
              </w:rPr>
            </w:pPr>
            <w:r w:rsidRPr="00C92958">
              <w:rPr>
                <w:sz w:val="22"/>
                <w:szCs w:val="22"/>
              </w:rPr>
              <w:t xml:space="preserve">Experience of planning group work including but not limited to; completing risk assessments, evaluating and evidencing progress from group work. </w:t>
            </w:r>
          </w:p>
        </w:tc>
        <w:tc>
          <w:tcPr>
            <w:tcW w:w="1085" w:type="dxa"/>
          </w:tcPr>
          <w:p w14:paraId="69AF4101" w14:textId="5B64F4E0" w:rsidR="00E61FF3" w:rsidRPr="00C92958" w:rsidRDefault="00E61FF3" w:rsidP="00E61FF3">
            <w:pPr>
              <w:pStyle w:val="Default"/>
              <w:jc w:val="center"/>
              <w:rPr>
                <w:sz w:val="22"/>
                <w:szCs w:val="22"/>
              </w:rPr>
            </w:pPr>
            <w:r>
              <w:rPr>
                <w:sz w:val="22"/>
                <w:szCs w:val="22"/>
              </w:rPr>
              <w:t>Essential</w:t>
            </w:r>
          </w:p>
        </w:tc>
      </w:tr>
      <w:tr w:rsidR="00E61FF3" w:rsidRPr="00FC2C83" w14:paraId="55596861" w14:textId="035DA11A" w:rsidTr="00612D31">
        <w:trPr>
          <w:trHeight w:val="510"/>
        </w:trPr>
        <w:tc>
          <w:tcPr>
            <w:tcW w:w="846" w:type="dxa"/>
            <w:shd w:val="clear" w:color="auto" w:fill="auto"/>
            <w:vAlign w:val="center"/>
          </w:tcPr>
          <w:p w14:paraId="64C09771" w14:textId="77777777" w:rsidR="00E61FF3" w:rsidRPr="00FC2C83" w:rsidRDefault="00E61FF3" w:rsidP="002F04AA">
            <w:pPr>
              <w:pStyle w:val="Default"/>
              <w:numPr>
                <w:ilvl w:val="0"/>
                <w:numId w:val="35"/>
              </w:numPr>
              <w:jc w:val="both"/>
              <w:rPr>
                <w:b/>
                <w:lang w:val="en-US"/>
              </w:rPr>
            </w:pPr>
          </w:p>
        </w:tc>
        <w:tc>
          <w:tcPr>
            <w:tcW w:w="7703" w:type="dxa"/>
            <w:shd w:val="clear" w:color="auto" w:fill="auto"/>
            <w:vAlign w:val="center"/>
          </w:tcPr>
          <w:p w14:paraId="4B7EAA55" w14:textId="77777777" w:rsidR="00E61FF3" w:rsidRPr="00C92958" w:rsidRDefault="00E61FF3" w:rsidP="00CF1952">
            <w:pPr>
              <w:pStyle w:val="Default"/>
              <w:jc w:val="both"/>
              <w:rPr>
                <w:sz w:val="22"/>
                <w:szCs w:val="22"/>
              </w:rPr>
            </w:pPr>
            <w:r w:rsidRPr="00C92958">
              <w:rPr>
                <w:sz w:val="22"/>
                <w:szCs w:val="22"/>
              </w:rPr>
              <w:t xml:space="preserve">Experience and ability to write comprehensive evidence based reports and an ability to understand, review and evaluate a range of health related material. </w:t>
            </w:r>
          </w:p>
        </w:tc>
        <w:tc>
          <w:tcPr>
            <w:tcW w:w="1085" w:type="dxa"/>
          </w:tcPr>
          <w:p w14:paraId="39FA1ED7" w14:textId="57974035" w:rsidR="00E61FF3" w:rsidRPr="00C92958" w:rsidRDefault="00E61FF3" w:rsidP="00E61FF3">
            <w:pPr>
              <w:pStyle w:val="Default"/>
              <w:jc w:val="center"/>
              <w:rPr>
                <w:sz w:val="22"/>
                <w:szCs w:val="22"/>
              </w:rPr>
            </w:pPr>
            <w:r>
              <w:rPr>
                <w:sz w:val="22"/>
                <w:szCs w:val="22"/>
              </w:rPr>
              <w:t>Desirable</w:t>
            </w:r>
          </w:p>
        </w:tc>
      </w:tr>
      <w:tr w:rsidR="00E61FF3" w:rsidRPr="00FC2C83" w14:paraId="3F313193" w14:textId="4B7DE104" w:rsidTr="00612D31">
        <w:trPr>
          <w:trHeight w:val="510"/>
        </w:trPr>
        <w:tc>
          <w:tcPr>
            <w:tcW w:w="846" w:type="dxa"/>
            <w:shd w:val="clear" w:color="auto" w:fill="auto"/>
            <w:vAlign w:val="center"/>
          </w:tcPr>
          <w:p w14:paraId="6206217C" w14:textId="77777777" w:rsidR="00E61FF3" w:rsidRPr="00FC2C83" w:rsidRDefault="00E61FF3" w:rsidP="002F04AA">
            <w:pPr>
              <w:pStyle w:val="Default"/>
              <w:numPr>
                <w:ilvl w:val="0"/>
                <w:numId w:val="35"/>
              </w:numPr>
              <w:jc w:val="both"/>
              <w:rPr>
                <w:b/>
                <w:lang w:val="en-US"/>
              </w:rPr>
            </w:pPr>
          </w:p>
        </w:tc>
        <w:tc>
          <w:tcPr>
            <w:tcW w:w="7703" w:type="dxa"/>
            <w:shd w:val="clear" w:color="auto" w:fill="auto"/>
            <w:vAlign w:val="center"/>
          </w:tcPr>
          <w:p w14:paraId="203F807E" w14:textId="3E82BA6A" w:rsidR="00E61FF3" w:rsidRPr="00C92958" w:rsidRDefault="00E61FF3" w:rsidP="00CF1952">
            <w:pPr>
              <w:pStyle w:val="Default"/>
              <w:jc w:val="both"/>
              <w:rPr>
                <w:sz w:val="22"/>
                <w:szCs w:val="22"/>
              </w:rPr>
            </w:pPr>
            <w:r w:rsidRPr="00C92958">
              <w:rPr>
                <w:sz w:val="22"/>
                <w:szCs w:val="22"/>
              </w:rPr>
              <w:t>Experience of using</w:t>
            </w:r>
            <w:r>
              <w:rPr>
                <w:sz w:val="22"/>
                <w:szCs w:val="22"/>
              </w:rPr>
              <w:t xml:space="preserve"> </w:t>
            </w:r>
            <w:r w:rsidRPr="00CC21D3">
              <w:rPr>
                <w:color w:val="auto"/>
                <w:sz w:val="22"/>
                <w:szCs w:val="22"/>
              </w:rPr>
              <w:t xml:space="preserve">a </w:t>
            </w:r>
            <w:r w:rsidRPr="00C92958">
              <w:rPr>
                <w:sz w:val="22"/>
                <w:szCs w:val="22"/>
              </w:rPr>
              <w:t xml:space="preserve">range of techniques (Motivational Interviewing/Personal Centred/ Community Centred/solution Focussed/CBT) in promoting behaviour change when planning and delivering group interventions. </w:t>
            </w:r>
          </w:p>
        </w:tc>
        <w:tc>
          <w:tcPr>
            <w:tcW w:w="1085" w:type="dxa"/>
          </w:tcPr>
          <w:p w14:paraId="372E3829" w14:textId="7EB684A1" w:rsidR="00E61FF3" w:rsidRPr="00C92958" w:rsidRDefault="00E61FF3" w:rsidP="00E61FF3">
            <w:pPr>
              <w:pStyle w:val="Default"/>
              <w:jc w:val="center"/>
              <w:rPr>
                <w:sz w:val="22"/>
                <w:szCs w:val="22"/>
              </w:rPr>
            </w:pPr>
            <w:r>
              <w:rPr>
                <w:sz w:val="22"/>
                <w:szCs w:val="22"/>
              </w:rPr>
              <w:t>Desirable</w:t>
            </w:r>
          </w:p>
        </w:tc>
      </w:tr>
      <w:tr w:rsidR="00E61FF3" w:rsidRPr="00FC2C83" w14:paraId="4D2B127F" w14:textId="032D5158" w:rsidTr="00612D31">
        <w:trPr>
          <w:trHeight w:val="510"/>
        </w:trPr>
        <w:tc>
          <w:tcPr>
            <w:tcW w:w="846" w:type="dxa"/>
            <w:shd w:val="clear" w:color="auto" w:fill="auto"/>
            <w:vAlign w:val="center"/>
          </w:tcPr>
          <w:p w14:paraId="5D479909" w14:textId="77777777" w:rsidR="00E61FF3" w:rsidRPr="00FC2C83" w:rsidRDefault="00E61FF3" w:rsidP="002F04AA">
            <w:pPr>
              <w:pStyle w:val="Default"/>
              <w:numPr>
                <w:ilvl w:val="0"/>
                <w:numId w:val="35"/>
              </w:numPr>
              <w:rPr>
                <w:b/>
                <w:lang w:val="en-US"/>
              </w:rPr>
            </w:pPr>
          </w:p>
        </w:tc>
        <w:tc>
          <w:tcPr>
            <w:tcW w:w="7703" w:type="dxa"/>
            <w:shd w:val="clear" w:color="auto" w:fill="auto"/>
            <w:vAlign w:val="center"/>
          </w:tcPr>
          <w:p w14:paraId="1EC6D6CC" w14:textId="5BE886E2" w:rsidR="00E61FF3" w:rsidRPr="00C92958" w:rsidRDefault="00E61FF3" w:rsidP="00422F45">
            <w:pPr>
              <w:pStyle w:val="Default"/>
              <w:rPr>
                <w:sz w:val="22"/>
                <w:szCs w:val="22"/>
              </w:rPr>
            </w:pPr>
            <w:r w:rsidRPr="00C92958">
              <w:rPr>
                <w:sz w:val="22"/>
                <w:szCs w:val="22"/>
              </w:rPr>
              <w:t xml:space="preserve">Experience of working in multi–disciplinary teams and ability to build, develop and maintain effective working relationships with key stakeholder especially staff in secondary schools and </w:t>
            </w:r>
            <w:r w:rsidRPr="00CC21D3">
              <w:rPr>
                <w:color w:val="auto"/>
                <w:sz w:val="22"/>
                <w:szCs w:val="22"/>
              </w:rPr>
              <w:t xml:space="preserve">youth organisations. </w:t>
            </w:r>
          </w:p>
        </w:tc>
        <w:tc>
          <w:tcPr>
            <w:tcW w:w="1085" w:type="dxa"/>
          </w:tcPr>
          <w:p w14:paraId="7C964547" w14:textId="56477BB4" w:rsidR="00E61FF3" w:rsidRPr="00C92958" w:rsidRDefault="00E61FF3" w:rsidP="00E61FF3">
            <w:pPr>
              <w:pStyle w:val="Default"/>
              <w:jc w:val="center"/>
              <w:rPr>
                <w:sz w:val="22"/>
                <w:szCs w:val="22"/>
              </w:rPr>
            </w:pPr>
            <w:r>
              <w:rPr>
                <w:sz w:val="22"/>
                <w:szCs w:val="22"/>
              </w:rPr>
              <w:t>Desirable</w:t>
            </w:r>
          </w:p>
        </w:tc>
      </w:tr>
      <w:tr w:rsidR="00E61FF3" w:rsidRPr="00FC2C83" w14:paraId="32428855" w14:textId="2BECAA5C" w:rsidTr="00612D31">
        <w:trPr>
          <w:trHeight w:val="510"/>
        </w:trPr>
        <w:tc>
          <w:tcPr>
            <w:tcW w:w="8549" w:type="dxa"/>
            <w:gridSpan w:val="2"/>
            <w:shd w:val="clear" w:color="auto" w:fill="auto"/>
            <w:vAlign w:val="center"/>
          </w:tcPr>
          <w:p w14:paraId="63AB0097" w14:textId="77777777" w:rsidR="00E61FF3" w:rsidRPr="00FC2C83" w:rsidRDefault="00E61FF3" w:rsidP="00CF1952">
            <w:pPr>
              <w:pStyle w:val="Default"/>
              <w:rPr>
                <w:b/>
                <w:lang w:val="en-US"/>
              </w:rPr>
            </w:pPr>
            <w:r>
              <w:rPr>
                <w:b/>
                <w:lang w:val="en-US"/>
              </w:rPr>
              <w:t>Knowledge</w:t>
            </w:r>
            <w:r w:rsidRPr="00FC2C83">
              <w:rPr>
                <w:b/>
                <w:lang w:val="en-US"/>
              </w:rPr>
              <w:t xml:space="preserve"> and Skills</w:t>
            </w:r>
          </w:p>
        </w:tc>
        <w:tc>
          <w:tcPr>
            <w:tcW w:w="1085" w:type="dxa"/>
          </w:tcPr>
          <w:p w14:paraId="315055AD" w14:textId="77777777" w:rsidR="00E61FF3" w:rsidRDefault="00E61FF3" w:rsidP="00E61FF3">
            <w:pPr>
              <w:pStyle w:val="Default"/>
              <w:jc w:val="center"/>
              <w:rPr>
                <w:b/>
                <w:lang w:val="en-US"/>
              </w:rPr>
            </w:pPr>
          </w:p>
        </w:tc>
      </w:tr>
      <w:tr w:rsidR="00E61FF3" w:rsidRPr="00FC2C83" w14:paraId="124BB5FC" w14:textId="71F3A7E9" w:rsidTr="00612D31">
        <w:tc>
          <w:tcPr>
            <w:tcW w:w="846" w:type="dxa"/>
            <w:shd w:val="clear" w:color="auto" w:fill="auto"/>
            <w:vAlign w:val="center"/>
          </w:tcPr>
          <w:p w14:paraId="3D74F8CD" w14:textId="77777777" w:rsidR="00E61FF3" w:rsidRPr="00FC2C83" w:rsidRDefault="00E61FF3" w:rsidP="002F04AA">
            <w:pPr>
              <w:pStyle w:val="Default"/>
              <w:numPr>
                <w:ilvl w:val="0"/>
                <w:numId w:val="35"/>
              </w:numPr>
              <w:rPr>
                <w:lang w:val="en-US"/>
              </w:rPr>
            </w:pPr>
          </w:p>
        </w:tc>
        <w:tc>
          <w:tcPr>
            <w:tcW w:w="7703" w:type="dxa"/>
            <w:shd w:val="clear" w:color="auto" w:fill="auto"/>
            <w:vAlign w:val="center"/>
          </w:tcPr>
          <w:p w14:paraId="4B7994BB" w14:textId="05C6F573" w:rsidR="00E61FF3" w:rsidRPr="00C92958" w:rsidRDefault="00E61FF3" w:rsidP="00CF1952">
            <w:pPr>
              <w:pStyle w:val="Default"/>
              <w:rPr>
                <w:sz w:val="22"/>
                <w:szCs w:val="22"/>
              </w:rPr>
            </w:pPr>
            <w:r w:rsidRPr="00C92958">
              <w:rPr>
                <w:bCs/>
                <w:sz w:val="22"/>
                <w:szCs w:val="22"/>
              </w:rPr>
              <w:t xml:space="preserve">Understanding of contemporary health topics relating to young people, families and health including emotional health and wellbeing and ability and experience to identify and examine ways in which determinants of health are interrelated. </w:t>
            </w:r>
          </w:p>
        </w:tc>
        <w:tc>
          <w:tcPr>
            <w:tcW w:w="1085" w:type="dxa"/>
          </w:tcPr>
          <w:p w14:paraId="2B7D7C39" w14:textId="6036BBCA" w:rsidR="00E61FF3" w:rsidRPr="00C92958" w:rsidRDefault="00E61FF3" w:rsidP="00E61FF3">
            <w:pPr>
              <w:pStyle w:val="Default"/>
              <w:jc w:val="center"/>
              <w:rPr>
                <w:bCs/>
                <w:sz w:val="22"/>
                <w:szCs w:val="22"/>
              </w:rPr>
            </w:pPr>
            <w:r>
              <w:rPr>
                <w:bCs/>
                <w:sz w:val="22"/>
                <w:szCs w:val="22"/>
              </w:rPr>
              <w:t>Essential</w:t>
            </w:r>
          </w:p>
        </w:tc>
      </w:tr>
      <w:tr w:rsidR="00E61FF3" w:rsidRPr="00FC2C83" w14:paraId="1CD74C1E" w14:textId="081363D0" w:rsidTr="00612D31">
        <w:trPr>
          <w:trHeight w:val="658"/>
        </w:trPr>
        <w:tc>
          <w:tcPr>
            <w:tcW w:w="846" w:type="dxa"/>
            <w:shd w:val="clear" w:color="auto" w:fill="auto"/>
            <w:vAlign w:val="center"/>
          </w:tcPr>
          <w:p w14:paraId="35661C03" w14:textId="77777777" w:rsidR="00E61FF3" w:rsidRPr="00FC2C83" w:rsidRDefault="00E61FF3" w:rsidP="002F04AA">
            <w:pPr>
              <w:pStyle w:val="Default"/>
              <w:numPr>
                <w:ilvl w:val="0"/>
                <w:numId w:val="35"/>
              </w:numPr>
              <w:rPr>
                <w:lang w:val="en-US"/>
              </w:rPr>
            </w:pPr>
          </w:p>
        </w:tc>
        <w:tc>
          <w:tcPr>
            <w:tcW w:w="7703" w:type="dxa"/>
            <w:shd w:val="clear" w:color="auto" w:fill="auto"/>
            <w:vAlign w:val="center"/>
          </w:tcPr>
          <w:p w14:paraId="294D7D93" w14:textId="5084CCF1" w:rsidR="00E61FF3" w:rsidRPr="00C92958" w:rsidRDefault="00E61FF3" w:rsidP="00CF1952">
            <w:pPr>
              <w:pStyle w:val="Default"/>
              <w:rPr>
                <w:sz w:val="22"/>
                <w:szCs w:val="22"/>
                <w:lang w:val="en-US"/>
              </w:rPr>
            </w:pPr>
            <w:r w:rsidRPr="006E045C">
              <w:rPr>
                <w:color w:val="auto"/>
                <w:sz w:val="22"/>
                <w:szCs w:val="22"/>
                <w:lang w:val="en-US"/>
              </w:rPr>
              <w:t>Understanding of prevent</w:t>
            </w:r>
            <w:r>
              <w:rPr>
                <w:color w:val="auto"/>
                <w:sz w:val="22"/>
                <w:szCs w:val="22"/>
                <w:lang w:val="en-US"/>
              </w:rPr>
              <w:t>ion and health promotion</w:t>
            </w:r>
            <w:r w:rsidRPr="006E045C">
              <w:rPr>
                <w:color w:val="auto"/>
                <w:sz w:val="22"/>
                <w:szCs w:val="22"/>
                <w:lang w:val="en-US"/>
              </w:rPr>
              <w:t xml:space="preserve">, health inequalities and of the wider determinants that affect people's </w:t>
            </w:r>
            <w:r>
              <w:rPr>
                <w:color w:val="auto"/>
                <w:sz w:val="22"/>
                <w:szCs w:val="22"/>
                <w:lang w:val="en-US"/>
              </w:rPr>
              <w:t xml:space="preserve">emotion and physical health and </w:t>
            </w:r>
            <w:r w:rsidRPr="006E045C">
              <w:rPr>
                <w:color w:val="auto"/>
                <w:sz w:val="22"/>
                <w:szCs w:val="22"/>
                <w:lang w:val="en-US"/>
              </w:rPr>
              <w:t>wellbeing and an awareness of and commitment to delivering the public health agenda and its outcomes</w:t>
            </w:r>
            <w:r>
              <w:rPr>
                <w:color w:val="auto"/>
                <w:sz w:val="22"/>
                <w:szCs w:val="22"/>
                <w:lang w:val="en-US"/>
              </w:rPr>
              <w:t>.</w:t>
            </w:r>
          </w:p>
        </w:tc>
        <w:tc>
          <w:tcPr>
            <w:tcW w:w="1085" w:type="dxa"/>
          </w:tcPr>
          <w:p w14:paraId="6AE8D284" w14:textId="2CADFBA0" w:rsidR="00E61FF3" w:rsidRPr="006E045C" w:rsidRDefault="00E61FF3" w:rsidP="00E61FF3">
            <w:pPr>
              <w:pStyle w:val="Default"/>
              <w:jc w:val="center"/>
              <w:rPr>
                <w:color w:val="auto"/>
                <w:sz w:val="22"/>
                <w:szCs w:val="22"/>
                <w:lang w:val="en-US"/>
              </w:rPr>
            </w:pPr>
            <w:r>
              <w:rPr>
                <w:color w:val="auto"/>
                <w:sz w:val="22"/>
                <w:szCs w:val="22"/>
                <w:lang w:val="en-US"/>
              </w:rPr>
              <w:t>Desirable</w:t>
            </w:r>
          </w:p>
        </w:tc>
      </w:tr>
      <w:tr w:rsidR="00E61FF3" w:rsidRPr="00FC2C83" w14:paraId="68686C29" w14:textId="00E0F563" w:rsidTr="00612D31">
        <w:tc>
          <w:tcPr>
            <w:tcW w:w="846" w:type="dxa"/>
            <w:shd w:val="clear" w:color="auto" w:fill="auto"/>
            <w:vAlign w:val="center"/>
          </w:tcPr>
          <w:p w14:paraId="276BE58B" w14:textId="77777777" w:rsidR="00E61FF3" w:rsidRPr="00FC2C83" w:rsidRDefault="00E61FF3" w:rsidP="002F04AA">
            <w:pPr>
              <w:pStyle w:val="Default"/>
              <w:numPr>
                <w:ilvl w:val="0"/>
                <w:numId w:val="35"/>
              </w:numPr>
              <w:rPr>
                <w:lang w:val="en-US"/>
              </w:rPr>
            </w:pPr>
          </w:p>
        </w:tc>
        <w:tc>
          <w:tcPr>
            <w:tcW w:w="7703" w:type="dxa"/>
            <w:shd w:val="clear" w:color="auto" w:fill="auto"/>
            <w:vAlign w:val="center"/>
          </w:tcPr>
          <w:p w14:paraId="7151C110" w14:textId="5782E20A" w:rsidR="00E61FF3" w:rsidRPr="00C92958" w:rsidRDefault="00E61FF3" w:rsidP="00CF1952">
            <w:pPr>
              <w:pStyle w:val="Default"/>
              <w:rPr>
                <w:sz w:val="22"/>
                <w:szCs w:val="22"/>
                <w:lang w:val="en-US"/>
              </w:rPr>
            </w:pPr>
            <w:r w:rsidRPr="00C92958">
              <w:rPr>
                <w:sz w:val="22"/>
                <w:szCs w:val="22"/>
                <w:lang w:val="en-US"/>
              </w:rPr>
              <w:t xml:space="preserve">Experience of successfully engaging diverse communities of families in health and wellbeing, utilising various strategies to overcome barriers to change. </w:t>
            </w:r>
          </w:p>
        </w:tc>
        <w:tc>
          <w:tcPr>
            <w:tcW w:w="1085" w:type="dxa"/>
          </w:tcPr>
          <w:p w14:paraId="51328BF0" w14:textId="448B26F3" w:rsidR="00E61FF3" w:rsidRPr="00C92958" w:rsidRDefault="00E61FF3" w:rsidP="00E61FF3">
            <w:pPr>
              <w:pStyle w:val="Default"/>
              <w:jc w:val="center"/>
              <w:rPr>
                <w:sz w:val="22"/>
                <w:szCs w:val="22"/>
                <w:lang w:val="en-US"/>
              </w:rPr>
            </w:pPr>
            <w:r>
              <w:rPr>
                <w:color w:val="auto"/>
                <w:sz w:val="22"/>
                <w:szCs w:val="22"/>
                <w:lang w:val="en-US"/>
              </w:rPr>
              <w:t>Desirable</w:t>
            </w:r>
          </w:p>
        </w:tc>
      </w:tr>
      <w:tr w:rsidR="00E61FF3" w:rsidRPr="00FC2C83" w14:paraId="5A7B2EAB" w14:textId="1B2F6024" w:rsidTr="00612D31">
        <w:tc>
          <w:tcPr>
            <w:tcW w:w="846" w:type="dxa"/>
            <w:shd w:val="clear" w:color="auto" w:fill="auto"/>
            <w:vAlign w:val="center"/>
          </w:tcPr>
          <w:p w14:paraId="00BFF92A" w14:textId="77777777" w:rsidR="00E61FF3" w:rsidRPr="00FC2C83" w:rsidRDefault="00E61FF3" w:rsidP="002F04AA">
            <w:pPr>
              <w:pStyle w:val="Default"/>
              <w:numPr>
                <w:ilvl w:val="0"/>
                <w:numId w:val="35"/>
              </w:numPr>
              <w:rPr>
                <w:lang w:val="en-US"/>
              </w:rPr>
            </w:pPr>
          </w:p>
        </w:tc>
        <w:tc>
          <w:tcPr>
            <w:tcW w:w="7703" w:type="dxa"/>
            <w:shd w:val="clear" w:color="auto" w:fill="auto"/>
            <w:vAlign w:val="center"/>
          </w:tcPr>
          <w:p w14:paraId="5FC66E1D" w14:textId="77777777" w:rsidR="00E61FF3" w:rsidRPr="00C92958" w:rsidRDefault="00E61FF3" w:rsidP="00CF1952">
            <w:pPr>
              <w:pStyle w:val="Default"/>
              <w:rPr>
                <w:sz w:val="22"/>
                <w:szCs w:val="22"/>
                <w:lang w:val="en-US"/>
              </w:rPr>
            </w:pPr>
            <w:r w:rsidRPr="00C92958">
              <w:rPr>
                <w:sz w:val="22"/>
                <w:szCs w:val="22"/>
                <w:lang w:val="en-US"/>
              </w:rPr>
              <w:t>Experience in responding to safeguarding risk. Strong record keeping skills, with an understanding of the importance of keeping accurate and appropriate records in line with Data Protection requirements</w:t>
            </w:r>
          </w:p>
        </w:tc>
        <w:tc>
          <w:tcPr>
            <w:tcW w:w="1085" w:type="dxa"/>
          </w:tcPr>
          <w:p w14:paraId="0387FDE1" w14:textId="76688EDF" w:rsidR="00E61FF3" w:rsidRPr="00C92958" w:rsidRDefault="00E61FF3" w:rsidP="00E61FF3">
            <w:pPr>
              <w:pStyle w:val="Default"/>
              <w:jc w:val="center"/>
              <w:rPr>
                <w:sz w:val="22"/>
                <w:szCs w:val="22"/>
                <w:lang w:val="en-US"/>
              </w:rPr>
            </w:pPr>
            <w:r>
              <w:rPr>
                <w:sz w:val="22"/>
                <w:szCs w:val="22"/>
                <w:lang w:val="en-US"/>
              </w:rPr>
              <w:t>Essential</w:t>
            </w:r>
          </w:p>
        </w:tc>
      </w:tr>
      <w:tr w:rsidR="00E61FF3" w:rsidRPr="00FC2C83" w14:paraId="0B5802A9" w14:textId="13234814" w:rsidTr="00612D31">
        <w:tc>
          <w:tcPr>
            <w:tcW w:w="846" w:type="dxa"/>
            <w:shd w:val="clear" w:color="auto" w:fill="auto"/>
            <w:vAlign w:val="center"/>
          </w:tcPr>
          <w:p w14:paraId="42BA3D26" w14:textId="77777777" w:rsidR="00E61FF3" w:rsidRPr="00FC2C83" w:rsidRDefault="00E61FF3" w:rsidP="002F04AA">
            <w:pPr>
              <w:pStyle w:val="Default"/>
              <w:numPr>
                <w:ilvl w:val="0"/>
                <w:numId w:val="35"/>
              </w:numPr>
              <w:rPr>
                <w:lang w:val="en-US"/>
              </w:rPr>
            </w:pPr>
          </w:p>
        </w:tc>
        <w:tc>
          <w:tcPr>
            <w:tcW w:w="7703" w:type="dxa"/>
            <w:shd w:val="clear" w:color="auto" w:fill="auto"/>
            <w:vAlign w:val="center"/>
          </w:tcPr>
          <w:p w14:paraId="7DC8AB46" w14:textId="77777777" w:rsidR="00E61FF3" w:rsidRPr="00C92958" w:rsidRDefault="00E61FF3" w:rsidP="00CF1952">
            <w:pPr>
              <w:pStyle w:val="Default"/>
              <w:rPr>
                <w:sz w:val="22"/>
                <w:szCs w:val="22"/>
              </w:rPr>
            </w:pPr>
            <w:r w:rsidRPr="00C92958">
              <w:rPr>
                <w:sz w:val="22"/>
                <w:szCs w:val="22"/>
                <w:lang w:val="en-US"/>
              </w:rPr>
              <w:t>To be able to evidence Family Action’s values at all times, which underpin Family Action’s mission of ‘building stronger families’ by:</w:t>
            </w:r>
          </w:p>
          <w:p w14:paraId="165F9FC8" w14:textId="77777777" w:rsidR="00E61FF3" w:rsidRPr="00C92958" w:rsidRDefault="00E61FF3" w:rsidP="002F04AA">
            <w:pPr>
              <w:pStyle w:val="Default"/>
              <w:numPr>
                <w:ilvl w:val="0"/>
                <w:numId w:val="34"/>
              </w:numPr>
              <w:rPr>
                <w:sz w:val="22"/>
                <w:szCs w:val="22"/>
                <w:lang w:val="en-US"/>
              </w:rPr>
            </w:pPr>
            <w:r w:rsidRPr="00C92958">
              <w:rPr>
                <w:sz w:val="22"/>
                <w:szCs w:val="22"/>
                <w:lang w:val="en-US"/>
              </w:rPr>
              <w:t xml:space="preserve">Being </w:t>
            </w:r>
            <w:r w:rsidRPr="00C92958">
              <w:rPr>
                <w:b/>
                <w:bCs/>
                <w:sz w:val="22"/>
                <w:szCs w:val="22"/>
                <w:lang w:val="en-US"/>
              </w:rPr>
              <w:t>people</w:t>
            </w:r>
            <w:r w:rsidRPr="00C92958">
              <w:rPr>
                <w:sz w:val="22"/>
                <w:szCs w:val="22"/>
                <w:lang w:val="en-US"/>
              </w:rPr>
              <w:t xml:space="preserve"> </w:t>
            </w:r>
            <w:r w:rsidRPr="00591884">
              <w:rPr>
                <w:b/>
                <w:bCs/>
                <w:sz w:val="22"/>
                <w:szCs w:val="22"/>
                <w:lang w:val="en-US"/>
              </w:rPr>
              <w:t>focused</w:t>
            </w:r>
          </w:p>
          <w:p w14:paraId="6D817F2A" w14:textId="77777777" w:rsidR="00E61FF3" w:rsidRPr="00C92958" w:rsidRDefault="00E61FF3" w:rsidP="002F04AA">
            <w:pPr>
              <w:pStyle w:val="Default"/>
              <w:numPr>
                <w:ilvl w:val="0"/>
                <w:numId w:val="34"/>
              </w:numPr>
              <w:rPr>
                <w:sz w:val="22"/>
                <w:szCs w:val="22"/>
                <w:lang w:val="en-US"/>
              </w:rPr>
            </w:pPr>
            <w:r w:rsidRPr="00C92958">
              <w:rPr>
                <w:sz w:val="22"/>
                <w:szCs w:val="22"/>
                <w:lang w:val="en-US"/>
              </w:rPr>
              <w:t>Reflecting a ‘</w:t>
            </w:r>
            <w:r w:rsidRPr="00C92958">
              <w:rPr>
                <w:b/>
                <w:bCs/>
                <w:sz w:val="22"/>
                <w:szCs w:val="22"/>
                <w:lang w:val="en-US"/>
              </w:rPr>
              <w:t>can do</w:t>
            </w:r>
            <w:r w:rsidRPr="00C92958">
              <w:rPr>
                <w:sz w:val="22"/>
                <w:szCs w:val="22"/>
                <w:lang w:val="en-US"/>
              </w:rPr>
              <w:t>’ approach</w:t>
            </w:r>
          </w:p>
          <w:p w14:paraId="1BF8615A" w14:textId="77777777" w:rsidR="00E61FF3" w:rsidRPr="00C92958" w:rsidRDefault="00E61FF3" w:rsidP="002F04AA">
            <w:pPr>
              <w:pStyle w:val="Default"/>
              <w:numPr>
                <w:ilvl w:val="0"/>
                <w:numId w:val="34"/>
              </w:numPr>
              <w:rPr>
                <w:sz w:val="22"/>
                <w:szCs w:val="22"/>
                <w:lang w:val="en-US"/>
              </w:rPr>
            </w:pPr>
            <w:r w:rsidRPr="00C92958">
              <w:rPr>
                <w:sz w:val="22"/>
                <w:szCs w:val="22"/>
                <w:lang w:val="en-US"/>
              </w:rPr>
              <w:t xml:space="preserve">Striving for </w:t>
            </w:r>
            <w:r w:rsidRPr="00C92958">
              <w:rPr>
                <w:b/>
                <w:bCs/>
                <w:sz w:val="22"/>
                <w:szCs w:val="22"/>
                <w:lang w:val="en-US"/>
              </w:rPr>
              <w:t>excellence</w:t>
            </w:r>
            <w:r w:rsidRPr="00C92958">
              <w:rPr>
                <w:sz w:val="22"/>
                <w:szCs w:val="22"/>
                <w:lang w:val="en-US"/>
              </w:rPr>
              <w:t xml:space="preserve"> in everything we do</w:t>
            </w:r>
          </w:p>
          <w:p w14:paraId="22BB6D2C" w14:textId="77777777" w:rsidR="00E61FF3" w:rsidRPr="00C92958" w:rsidRDefault="00E61FF3" w:rsidP="002F04AA">
            <w:pPr>
              <w:pStyle w:val="Default"/>
              <w:numPr>
                <w:ilvl w:val="0"/>
                <w:numId w:val="34"/>
              </w:numPr>
              <w:rPr>
                <w:b/>
                <w:sz w:val="22"/>
                <w:szCs w:val="22"/>
              </w:rPr>
            </w:pPr>
            <w:r w:rsidRPr="00C92958">
              <w:rPr>
                <w:sz w:val="22"/>
                <w:szCs w:val="22"/>
                <w:lang w:val="en-US"/>
              </w:rPr>
              <w:t xml:space="preserve">Having </w:t>
            </w:r>
            <w:r w:rsidRPr="00C92958">
              <w:rPr>
                <w:b/>
                <w:bCs/>
                <w:sz w:val="22"/>
                <w:szCs w:val="22"/>
                <w:lang w:val="en-US"/>
              </w:rPr>
              <w:t>mutual respect</w:t>
            </w:r>
            <w:r w:rsidRPr="00C92958">
              <w:rPr>
                <w:sz w:val="22"/>
                <w:szCs w:val="22"/>
                <w:lang w:val="en-US"/>
              </w:rPr>
              <w:t xml:space="preserve"> for everyone we work with, work for and support through our services</w:t>
            </w:r>
          </w:p>
        </w:tc>
        <w:tc>
          <w:tcPr>
            <w:tcW w:w="1085" w:type="dxa"/>
          </w:tcPr>
          <w:p w14:paraId="4B90E89A" w14:textId="41D20139" w:rsidR="00E61FF3" w:rsidRPr="00C92958" w:rsidRDefault="00E61FF3" w:rsidP="00E61FF3">
            <w:pPr>
              <w:pStyle w:val="Default"/>
              <w:jc w:val="center"/>
              <w:rPr>
                <w:sz w:val="22"/>
                <w:szCs w:val="22"/>
                <w:lang w:val="en-US"/>
              </w:rPr>
            </w:pPr>
            <w:r>
              <w:rPr>
                <w:sz w:val="22"/>
                <w:szCs w:val="22"/>
                <w:lang w:val="en-US"/>
              </w:rPr>
              <w:t>Essential</w:t>
            </w:r>
          </w:p>
        </w:tc>
      </w:tr>
      <w:tr w:rsidR="00E61FF3" w:rsidRPr="00FC2C83" w14:paraId="1A471FE9" w14:textId="113844C6" w:rsidTr="00612D31">
        <w:tc>
          <w:tcPr>
            <w:tcW w:w="846" w:type="dxa"/>
            <w:shd w:val="clear" w:color="auto" w:fill="auto"/>
            <w:vAlign w:val="center"/>
          </w:tcPr>
          <w:p w14:paraId="08F456D1" w14:textId="77777777" w:rsidR="00E61FF3" w:rsidRPr="00FC2C83" w:rsidRDefault="00E61FF3" w:rsidP="002F04AA">
            <w:pPr>
              <w:pStyle w:val="Default"/>
              <w:numPr>
                <w:ilvl w:val="0"/>
                <w:numId w:val="35"/>
              </w:numPr>
              <w:rPr>
                <w:lang w:val="en-US"/>
              </w:rPr>
            </w:pPr>
          </w:p>
        </w:tc>
        <w:tc>
          <w:tcPr>
            <w:tcW w:w="7703" w:type="dxa"/>
            <w:shd w:val="clear" w:color="auto" w:fill="auto"/>
            <w:vAlign w:val="center"/>
          </w:tcPr>
          <w:p w14:paraId="20B3516A" w14:textId="77777777" w:rsidR="00E61FF3" w:rsidRPr="00C92958" w:rsidRDefault="00E61FF3" w:rsidP="00CF1952">
            <w:pPr>
              <w:pStyle w:val="Default"/>
              <w:rPr>
                <w:sz w:val="22"/>
                <w:szCs w:val="22"/>
              </w:rPr>
            </w:pPr>
            <w:r w:rsidRPr="00C92958">
              <w:rPr>
                <w:bCs/>
                <w:sz w:val="22"/>
                <w:szCs w:val="22"/>
              </w:rPr>
              <w:t xml:space="preserve">The ability to communicate clearly and professionally through a variety of mediums with parents/carers, children, staff and professionals and excellent verbal, listening and presentation skills, including basic IT skills.  </w:t>
            </w:r>
          </w:p>
        </w:tc>
        <w:tc>
          <w:tcPr>
            <w:tcW w:w="1085" w:type="dxa"/>
          </w:tcPr>
          <w:p w14:paraId="36B317D4" w14:textId="2D377D93" w:rsidR="00E61FF3" w:rsidRPr="00C92958" w:rsidRDefault="00E61FF3" w:rsidP="00E61FF3">
            <w:pPr>
              <w:pStyle w:val="Default"/>
              <w:jc w:val="center"/>
              <w:rPr>
                <w:bCs/>
                <w:sz w:val="22"/>
                <w:szCs w:val="22"/>
              </w:rPr>
            </w:pPr>
            <w:r>
              <w:rPr>
                <w:bCs/>
                <w:sz w:val="22"/>
                <w:szCs w:val="22"/>
              </w:rPr>
              <w:t>Essential</w:t>
            </w:r>
          </w:p>
        </w:tc>
      </w:tr>
      <w:tr w:rsidR="00E61FF3" w:rsidRPr="00FC2C83" w14:paraId="12AA18CB" w14:textId="0FA5E6D3" w:rsidTr="00612D31">
        <w:tc>
          <w:tcPr>
            <w:tcW w:w="846" w:type="dxa"/>
            <w:shd w:val="clear" w:color="auto" w:fill="auto"/>
            <w:vAlign w:val="center"/>
          </w:tcPr>
          <w:p w14:paraId="359FDD4D" w14:textId="77777777" w:rsidR="00E61FF3" w:rsidRPr="00FC2C83" w:rsidRDefault="00E61FF3" w:rsidP="002F04AA">
            <w:pPr>
              <w:pStyle w:val="Default"/>
              <w:numPr>
                <w:ilvl w:val="0"/>
                <w:numId w:val="35"/>
              </w:numPr>
              <w:rPr>
                <w:lang w:val="en-US"/>
              </w:rPr>
            </w:pPr>
          </w:p>
        </w:tc>
        <w:tc>
          <w:tcPr>
            <w:tcW w:w="7703" w:type="dxa"/>
            <w:shd w:val="clear" w:color="auto" w:fill="auto"/>
            <w:vAlign w:val="center"/>
          </w:tcPr>
          <w:p w14:paraId="50F99A87" w14:textId="77777777" w:rsidR="00E61FF3" w:rsidRPr="00C92958" w:rsidRDefault="00E61FF3" w:rsidP="00CF1952">
            <w:pPr>
              <w:pStyle w:val="Default"/>
              <w:rPr>
                <w:sz w:val="22"/>
                <w:szCs w:val="22"/>
                <w:lang w:val="en-US"/>
              </w:rPr>
            </w:pPr>
            <w:r w:rsidRPr="00C92958">
              <w:rPr>
                <w:sz w:val="22"/>
                <w:szCs w:val="22"/>
                <w:lang w:val="en-US"/>
              </w:rPr>
              <w:t xml:space="preserve">Willing to work flexibly and outside core hours, including early morning, late evenings and occasional weekends. </w:t>
            </w:r>
          </w:p>
        </w:tc>
        <w:tc>
          <w:tcPr>
            <w:tcW w:w="1085" w:type="dxa"/>
          </w:tcPr>
          <w:p w14:paraId="6A94F914" w14:textId="7EDCC65D" w:rsidR="00E61FF3" w:rsidRPr="00C92958" w:rsidRDefault="00E61FF3" w:rsidP="00E61FF3">
            <w:pPr>
              <w:pStyle w:val="Default"/>
              <w:jc w:val="center"/>
              <w:rPr>
                <w:sz w:val="22"/>
                <w:szCs w:val="22"/>
                <w:lang w:val="en-US"/>
              </w:rPr>
            </w:pPr>
            <w:r>
              <w:rPr>
                <w:bCs/>
                <w:sz w:val="22"/>
                <w:szCs w:val="22"/>
              </w:rPr>
              <w:t>Essential</w:t>
            </w:r>
          </w:p>
        </w:tc>
      </w:tr>
    </w:tbl>
    <w:p w14:paraId="28D39BE3" w14:textId="77777777" w:rsidR="002F04AA" w:rsidRPr="001C7C63" w:rsidRDefault="002F04AA" w:rsidP="001C7C63">
      <w:pPr>
        <w:pStyle w:val="Default"/>
        <w:rPr>
          <w:sz w:val="2"/>
          <w:szCs w:val="2"/>
        </w:rPr>
      </w:pPr>
    </w:p>
    <w:sectPr w:rsidR="002F04AA" w:rsidRPr="001C7C63" w:rsidSect="00975180">
      <w:headerReference w:type="even" r:id="rId10"/>
      <w:headerReference w:type="default" r:id="rId11"/>
      <w:footerReference w:type="even" r:id="rId12"/>
      <w:footerReference w:type="default" r:id="rId13"/>
      <w:headerReference w:type="first" r:id="rId14"/>
      <w:footerReference w:type="first" r:id="rId15"/>
      <w:pgSz w:w="11906" w:h="16838"/>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06BC" w14:textId="77777777" w:rsidR="00975180" w:rsidRDefault="00975180" w:rsidP="00C0154F">
      <w:pPr>
        <w:spacing w:after="0" w:line="240" w:lineRule="auto"/>
      </w:pPr>
      <w:r>
        <w:separator/>
      </w:r>
    </w:p>
  </w:endnote>
  <w:endnote w:type="continuationSeparator" w:id="0">
    <w:p w14:paraId="75557620" w14:textId="77777777" w:rsidR="00975180" w:rsidRDefault="00975180" w:rsidP="00C0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G Rounded Std">
    <w:panose1 w:val="020F0502020204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Bold">
    <w:panose1 w:val="02000803030000020004"/>
    <w:charset w:val="00"/>
    <w:family w:val="auto"/>
    <w:pitch w:val="variable"/>
    <w:sig w:usb0="00000003" w:usb1="00000000" w:usb2="00000000" w:usb3="00000000" w:csb0="00000001" w:csb1="00000000"/>
  </w:font>
  <w:font w:name="VAGRounded LT Light">
    <w:altName w:val="VAG Rounded LT"/>
    <w:panose1 w:val="02000403040000020004"/>
    <w:charset w:val="00"/>
    <w:family w:val="auto"/>
    <w:pitch w:val="variable"/>
    <w:sig w:usb0="00000003" w:usb1="00000000" w:usb2="00000000" w:usb3="00000000" w:csb0="00000001" w:csb1="00000000"/>
  </w:font>
  <w:font w:name="VAGRounded-Thi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6F9E" w14:textId="77777777" w:rsidR="007D6B5F" w:rsidRDefault="007D6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63E3" w14:textId="77777777" w:rsidR="004848EC" w:rsidRDefault="004848EC" w:rsidP="00B9662E">
    <w:pPr>
      <w:autoSpaceDE w:val="0"/>
      <w:autoSpaceDN w:val="0"/>
      <w:adjustRightInd w:val="0"/>
      <w:spacing w:after="0"/>
      <w:rPr>
        <w:rFonts w:ascii="VAGRounded-Thin" w:hAnsi="VAGRounded-Thin" w:cs="VAGRounded-Thin"/>
        <w:sz w:val="16"/>
        <w:szCs w:val="16"/>
      </w:rPr>
    </w:pPr>
    <w:r>
      <w:rPr>
        <w:rFonts w:ascii="VAGRounded-Thin" w:hAnsi="VAGRounded-Thin" w:cs="VAGRounded-Thin"/>
        <w:sz w:val="16"/>
        <w:szCs w:val="16"/>
      </w:rPr>
      <w:t>© Copyright 2017 Family Action. All rights reserved.</w:t>
    </w:r>
  </w:p>
  <w:p w14:paraId="37AFD514" w14:textId="77777777" w:rsidR="004848EC" w:rsidRPr="00391820" w:rsidRDefault="004848EC" w:rsidP="00B9662E">
    <w:pPr>
      <w:spacing w:after="0"/>
      <w:rPr>
        <w:rFonts w:ascii="VAGRounded-Thin" w:hAnsi="VAGRounded-Thin" w:cs="VAGRounded-Thin"/>
        <w:sz w:val="16"/>
        <w:szCs w:val="16"/>
      </w:rPr>
    </w:pPr>
    <w:r>
      <w:rPr>
        <w:rFonts w:ascii="VAGRounded-Thin" w:hAnsi="VAGRounded-Thin" w:cs="VAGRounded-Thin"/>
        <w:sz w:val="16"/>
        <w:szCs w:val="16"/>
      </w:rPr>
      <w:t>Any unauthorised use or copying will constitute an infringement of copyright</w:t>
    </w:r>
  </w:p>
  <w:p w14:paraId="6F8E4365" w14:textId="77777777" w:rsidR="004848EC" w:rsidRDefault="00484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7FF8" w14:textId="77777777" w:rsidR="007D6B5F" w:rsidRDefault="007D6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5787" w14:textId="77777777" w:rsidR="00975180" w:rsidRDefault="00975180" w:rsidP="00C0154F">
      <w:pPr>
        <w:spacing w:after="0" w:line="240" w:lineRule="auto"/>
      </w:pPr>
      <w:r>
        <w:separator/>
      </w:r>
    </w:p>
  </w:footnote>
  <w:footnote w:type="continuationSeparator" w:id="0">
    <w:p w14:paraId="21CE6831" w14:textId="77777777" w:rsidR="00975180" w:rsidRDefault="00975180" w:rsidP="00C01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CEA4" w14:textId="77777777" w:rsidR="007D6B5F" w:rsidRDefault="007D6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629E" w14:textId="0E243D93" w:rsidR="004848EC" w:rsidRDefault="004848EC" w:rsidP="004176A5">
    <w:pPr>
      <w:pStyle w:val="Header"/>
    </w:pPr>
    <w:r>
      <w:rPr>
        <w:rFonts w:ascii="VAGRounded LT Bold" w:hAnsi="VAGRounded LT Bold"/>
        <w:color w:val="C2CD23"/>
        <w:sz w:val="32"/>
        <w:szCs w:val="32"/>
      </w:rPr>
      <w:tab/>
    </w:r>
    <w:r>
      <w:rPr>
        <w:rFonts w:ascii="VAGRounded LT Bold" w:hAnsi="VAGRounded LT Bold"/>
        <w:color w:val="C2CD23"/>
        <w:sz w:val="32"/>
        <w:szCs w:val="32"/>
      </w:rPr>
      <w:tab/>
    </w:r>
    <w:r w:rsidR="007D6B5F">
      <w:rPr>
        <w:noProof/>
      </w:rPr>
      <w:drawing>
        <wp:inline distT="0" distB="0" distL="0" distR="0" wp14:anchorId="1F5AF1AB" wp14:editId="7EF5E89C">
          <wp:extent cx="963930" cy="677545"/>
          <wp:effectExtent l="0" t="0" r="7620" b="8255"/>
          <wp:docPr id="853442014" name="Picture 1" descr="A green arrow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42014" name="Picture 1" descr="A green arrow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63930" cy="6775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C35D" w14:textId="77777777" w:rsidR="007D6B5F" w:rsidRDefault="007D6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7A9"/>
    <w:multiLevelType w:val="hybridMultilevel"/>
    <w:tmpl w:val="2570A5D2"/>
    <w:lvl w:ilvl="0" w:tplc="1B40CF2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5E4F0A"/>
    <w:multiLevelType w:val="hybridMultilevel"/>
    <w:tmpl w:val="CB0624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04753"/>
    <w:multiLevelType w:val="hybridMultilevel"/>
    <w:tmpl w:val="040EF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50BEA"/>
    <w:multiLevelType w:val="hybridMultilevel"/>
    <w:tmpl w:val="E09A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072EF"/>
    <w:multiLevelType w:val="hybridMultilevel"/>
    <w:tmpl w:val="83A6F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54176"/>
    <w:multiLevelType w:val="hybridMultilevel"/>
    <w:tmpl w:val="008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D470A"/>
    <w:multiLevelType w:val="hybridMultilevel"/>
    <w:tmpl w:val="DD48C056"/>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70435"/>
    <w:multiLevelType w:val="hybridMultilevel"/>
    <w:tmpl w:val="1A02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66492"/>
    <w:multiLevelType w:val="hybridMultilevel"/>
    <w:tmpl w:val="E81A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A0FB8"/>
    <w:multiLevelType w:val="hybridMultilevel"/>
    <w:tmpl w:val="15BE7BBC"/>
    <w:lvl w:ilvl="0" w:tplc="B2223A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8120C"/>
    <w:multiLevelType w:val="hybridMultilevel"/>
    <w:tmpl w:val="A1966690"/>
    <w:lvl w:ilvl="0" w:tplc="21D89DD0">
      <w:numFmt w:val="bullet"/>
      <w:lvlText w:val=""/>
      <w:lvlJc w:val="left"/>
      <w:pPr>
        <w:ind w:left="720" w:hanging="360"/>
      </w:pPr>
      <w:rPr>
        <w:rFonts w:ascii="VAG Rounded Std" w:eastAsiaTheme="minorHAnsi" w:hAnsi="VAG Rounded Std" w:cs="VAG Rounded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C29D1"/>
    <w:multiLevelType w:val="hybridMultilevel"/>
    <w:tmpl w:val="F1CA7382"/>
    <w:lvl w:ilvl="0" w:tplc="9F9CA2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0635B"/>
    <w:multiLevelType w:val="hybridMultilevel"/>
    <w:tmpl w:val="B516B53E"/>
    <w:lvl w:ilvl="0" w:tplc="B2223AF4">
      <w:numFmt w:val="bullet"/>
      <w:lvlText w:val="•"/>
      <w:lvlJc w:val="left"/>
      <w:pPr>
        <w:tabs>
          <w:tab w:val="num" w:pos="720"/>
        </w:tabs>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45B87"/>
    <w:multiLevelType w:val="hybridMultilevel"/>
    <w:tmpl w:val="2C564108"/>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E170C"/>
    <w:multiLevelType w:val="hybridMultilevel"/>
    <w:tmpl w:val="D77C2D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9F3819"/>
    <w:multiLevelType w:val="hybridMultilevel"/>
    <w:tmpl w:val="9F1E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F1205"/>
    <w:multiLevelType w:val="hybridMultilevel"/>
    <w:tmpl w:val="148CA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54090"/>
    <w:multiLevelType w:val="hybridMultilevel"/>
    <w:tmpl w:val="351E36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A84150"/>
    <w:multiLevelType w:val="hybridMultilevel"/>
    <w:tmpl w:val="B5A06318"/>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20297"/>
    <w:multiLevelType w:val="hybridMultilevel"/>
    <w:tmpl w:val="30268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90697B"/>
    <w:multiLevelType w:val="multilevel"/>
    <w:tmpl w:val="CE006C5A"/>
    <w:lvl w:ilvl="0">
      <w:start w:val="1"/>
      <w:numFmt w:val="lowerLetter"/>
      <w:lvlText w:val="%1)"/>
      <w:lvlJc w:val="left"/>
      <w:pPr>
        <w:tabs>
          <w:tab w:val="num" w:pos="1140"/>
        </w:tabs>
        <w:ind w:left="1140" w:hanging="7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61011C1"/>
    <w:multiLevelType w:val="hybridMultilevel"/>
    <w:tmpl w:val="BC62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A5876"/>
    <w:multiLevelType w:val="hybridMultilevel"/>
    <w:tmpl w:val="BBF8AC50"/>
    <w:lvl w:ilvl="0" w:tplc="0809000F">
      <w:start w:val="1"/>
      <w:numFmt w:val="decimal"/>
      <w:lvlText w:val="%1."/>
      <w:lvlJc w:val="left"/>
      <w:pPr>
        <w:ind w:left="720" w:hanging="360"/>
      </w:pPr>
      <w:rPr>
        <w:rFonts w:hint="default"/>
      </w:rPr>
    </w:lvl>
    <w:lvl w:ilvl="1" w:tplc="422A99AC">
      <w:start w:val="1"/>
      <w:numFmt w:val="lowerLetter"/>
      <w:lvlText w:val="%2)"/>
      <w:lvlJc w:val="left"/>
      <w:pPr>
        <w:ind w:left="1440" w:hanging="360"/>
      </w:pPr>
      <w:rPr>
        <w:rFonts w:hint="default"/>
      </w:rPr>
    </w:lvl>
    <w:lvl w:ilvl="2" w:tplc="E9806C5C">
      <w:start w:val="16"/>
      <w:numFmt w:val="bullet"/>
      <w:lvlText w:val="•"/>
      <w:lvlJc w:val="left"/>
      <w:pPr>
        <w:ind w:left="2544" w:hanging="564"/>
      </w:pPr>
      <w:rPr>
        <w:rFonts w:ascii="VAG Rounded Std" w:eastAsiaTheme="minorHAnsi" w:hAnsi="VAG Rounded Std"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C25DFA"/>
    <w:multiLevelType w:val="hybridMultilevel"/>
    <w:tmpl w:val="EEA825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0F324D"/>
    <w:multiLevelType w:val="hybridMultilevel"/>
    <w:tmpl w:val="E9B2ECC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5" w15:restartNumberingAfterBreak="0">
    <w:nsid w:val="4E8458B6"/>
    <w:multiLevelType w:val="hybridMultilevel"/>
    <w:tmpl w:val="2C88DD2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2B0127"/>
    <w:multiLevelType w:val="hybridMultilevel"/>
    <w:tmpl w:val="E6888C14"/>
    <w:lvl w:ilvl="0" w:tplc="2F0677BC">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7" w15:restartNumberingAfterBreak="0">
    <w:nsid w:val="5B063F60"/>
    <w:multiLevelType w:val="hybridMultilevel"/>
    <w:tmpl w:val="9ACE6F26"/>
    <w:lvl w:ilvl="0" w:tplc="74A691A8">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B0B61"/>
    <w:multiLevelType w:val="hybridMultilevel"/>
    <w:tmpl w:val="82B02D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A06570"/>
    <w:multiLevelType w:val="hybridMultilevel"/>
    <w:tmpl w:val="A3101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7A3DAD"/>
    <w:multiLevelType w:val="hybridMultilevel"/>
    <w:tmpl w:val="8824496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D025F"/>
    <w:multiLevelType w:val="hybridMultilevel"/>
    <w:tmpl w:val="31FA9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F302EC"/>
    <w:multiLevelType w:val="hybridMultilevel"/>
    <w:tmpl w:val="97201336"/>
    <w:lvl w:ilvl="0" w:tplc="50E85C84">
      <w:start w:val="1"/>
      <w:numFmt w:val="decimal"/>
      <w:lvlText w:val="%1."/>
      <w:lvlJc w:val="left"/>
      <w:pPr>
        <w:ind w:left="706" w:hanging="564"/>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03D218E"/>
    <w:multiLevelType w:val="hybridMultilevel"/>
    <w:tmpl w:val="1CFE8F50"/>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ED4AD2"/>
    <w:multiLevelType w:val="hybridMultilevel"/>
    <w:tmpl w:val="D97E3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A2D15"/>
    <w:multiLevelType w:val="hybridMultilevel"/>
    <w:tmpl w:val="770C8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4143A"/>
    <w:multiLevelType w:val="hybridMultilevel"/>
    <w:tmpl w:val="620A8E5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F17D24"/>
    <w:multiLevelType w:val="hybridMultilevel"/>
    <w:tmpl w:val="46D49014"/>
    <w:lvl w:ilvl="0" w:tplc="4F5261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226825">
    <w:abstractNumId w:val="15"/>
  </w:num>
  <w:num w:numId="2" w16cid:durableId="352539739">
    <w:abstractNumId w:val="37"/>
  </w:num>
  <w:num w:numId="3" w16cid:durableId="1386754536">
    <w:abstractNumId w:val="5"/>
  </w:num>
  <w:num w:numId="4" w16cid:durableId="1858808297">
    <w:abstractNumId w:val="3"/>
  </w:num>
  <w:num w:numId="5" w16cid:durableId="1671786695">
    <w:abstractNumId w:val="4"/>
  </w:num>
  <w:num w:numId="6" w16cid:durableId="1058936653">
    <w:abstractNumId w:val="28"/>
  </w:num>
  <w:num w:numId="7" w16cid:durableId="1499954777">
    <w:abstractNumId w:val="23"/>
  </w:num>
  <w:num w:numId="8" w16cid:durableId="274099516">
    <w:abstractNumId w:val="29"/>
  </w:num>
  <w:num w:numId="9" w16cid:durableId="4982353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5304397">
    <w:abstractNumId w:val="1"/>
  </w:num>
  <w:num w:numId="11" w16cid:durableId="1572350007">
    <w:abstractNumId w:val="24"/>
  </w:num>
  <w:num w:numId="12" w16cid:durableId="384109881">
    <w:abstractNumId w:val="10"/>
  </w:num>
  <w:num w:numId="13" w16cid:durableId="907805574">
    <w:abstractNumId w:val="19"/>
  </w:num>
  <w:num w:numId="14" w16cid:durableId="319358364">
    <w:abstractNumId w:val="8"/>
  </w:num>
  <w:num w:numId="15" w16cid:durableId="66803841">
    <w:abstractNumId w:val="18"/>
  </w:num>
  <w:num w:numId="16" w16cid:durableId="2095013105">
    <w:abstractNumId w:val="6"/>
  </w:num>
  <w:num w:numId="17" w16cid:durableId="1987739266">
    <w:abstractNumId w:val="36"/>
  </w:num>
  <w:num w:numId="18" w16cid:durableId="615646021">
    <w:abstractNumId w:val="33"/>
  </w:num>
  <w:num w:numId="19" w16cid:durableId="341736843">
    <w:abstractNumId w:val="0"/>
  </w:num>
  <w:num w:numId="20" w16cid:durableId="1316639981">
    <w:abstractNumId w:val="2"/>
  </w:num>
  <w:num w:numId="21" w16cid:durableId="1162430291">
    <w:abstractNumId w:val="7"/>
  </w:num>
  <w:num w:numId="22" w16cid:durableId="402988071">
    <w:abstractNumId w:val="14"/>
  </w:num>
  <w:num w:numId="23" w16cid:durableId="325939084">
    <w:abstractNumId w:val="30"/>
  </w:num>
  <w:num w:numId="24" w16cid:durableId="1938056427">
    <w:abstractNumId w:val="21"/>
  </w:num>
  <w:num w:numId="25" w16cid:durableId="1213885147">
    <w:abstractNumId w:val="9"/>
  </w:num>
  <w:num w:numId="26" w16cid:durableId="800197522">
    <w:abstractNumId w:val="12"/>
  </w:num>
  <w:num w:numId="27" w16cid:durableId="227612053">
    <w:abstractNumId w:val="35"/>
  </w:num>
  <w:num w:numId="28" w16cid:durableId="405226434">
    <w:abstractNumId w:val="16"/>
  </w:num>
  <w:num w:numId="29" w16cid:durableId="1601139469">
    <w:abstractNumId w:val="22"/>
  </w:num>
  <w:num w:numId="30" w16cid:durableId="1559317830">
    <w:abstractNumId w:val="26"/>
  </w:num>
  <w:num w:numId="31" w16cid:durableId="397479418">
    <w:abstractNumId w:val="32"/>
  </w:num>
  <w:num w:numId="32" w16cid:durableId="366294723">
    <w:abstractNumId w:val="11"/>
  </w:num>
  <w:num w:numId="33" w16cid:durableId="2139104033">
    <w:abstractNumId w:val="13"/>
  </w:num>
  <w:num w:numId="34" w16cid:durableId="1559586888">
    <w:abstractNumId w:val="34"/>
  </w:num>
  <w:num w:numId="35" w16cid:durableId="1330137582">
    <w:abstractNumId w:val="27"/>
  </w:num>
  <w:num w:numId="36" w16cid:durableId="2117095266">
    <w:abstractNumId w:val="17"/>
  </w:num>
  <w:num w:numId="37" w16cid:durableId="2096172496">
    <w:abstractNumId w:val="25"/>
  </w:num>
  <w:num w:numId="38" w16cid:durableId="18064625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AB"/>
    <w:rsid w:val="000149C7"/>
    <w:rsid w:val="00022CF9"/>
    <w:rsid w:val="00057F4F"/>
    <w:rsid w:val="00090B1F"/>
    <w:rsid w:val="00092BFC"/>
    <w:rsid w:val="00096BF6"/>
    <w:rsid w:val="000A0B3B"/>
    <w:rsid w:val="000F63B2"/>
    <w:rsid w:val="00122C3F"/>
    <w:rsid w:val="00137C79"/>
    <w:rsid w:val="00137D42"/>
    <w:rsid w:val="00193DD6"/>
    <w:rsid w:val="001B35B7"/>
    <w:rsid w:val="001C7C63"/>
    <w:rsid w:val="001F25E6"/>
    <w:rsid w:val="00217AB8"/>
    <w:rsid w:val="00242318"/>
    <w:rsid w:val="00242455"/>
    <w:rsid w:val="002A301E"/>
    <w:rsid w:val="002C0152"/>
    <w:rsid w:val="002C26B0"/>
    <w:rsid w:val="002E7F41"/>
    <w:rsid w:val="002F04AA"/>
    <w:rsid w:val="002F0B1A"/>
    <w:rsid w:val="00302B02"/>
    <w:rsid w:val="00302F30"/>
    <w:rsid w:val="0030319F"/>
    <w:rsid w:val="0030469E"/>
    <w:rsid w:val="00311CA4"/>
    <w:rsid w:val="00317484"/>
    <w:rsid w:val="00325F5D"/>
    <w:rsid w:val="00341DC4"/>
    <w:rsid w:val="00343F3C"/>
    <w:rsid w:val="00346561"/>
    <w:rsid w:val="0035008A"/>
    <w:rsid w:val="00356EDF"/>
    <w:rsid w:val="00365020"/>
    <w:rsid w:val="0037205D"/>
    <w:rsid w:val="00372FAB"/>
    <w:rsid w:val="0037453F"/>
    <w:rsid w:val="00375704"/>
    <w:rsid w:val="00377AE8"/>
    <w:rsid w:val="003A5C4C"/>
    <w:rsid w:val="003B2634"/>
    <w:rsid w:val="003B71C7"/>
    <w:rsid w:val="003E6C19"/>
    <w:rsid w:val="003F05C1"/>
    <w:rsid w:val="003F368B"/>
    <w:rsid w:val="004174EF"/>
    <w:rsid w:val="004176A5"/>
    <w:rsid w:val="00422F45"/>
    <w:rsid w:val="00440FC7"/>
    <w:rsid w:val="00444301"/>
    <w:rsid w:val="004509A2"/>
    <w:rsid w:val="00452DE0"/>
    <w:rsid w:val="00483B9D"/>
    <w:rsid w:val="004848EC"/>
    <w:rsid w:val="00486957"/>
    <w:rsid w:val="004A0D2C"/>
    <w:rsid w:val="004B4C49"/>
    <w:rsid w:val="004B6358"/>
    <w:rsid w:val="004C06D3"/>
    <w:rsid w:val="004C243A"/>
    <w:rsid w:val="004C5F2B"/>
    <w:rsid w:val="004E56AF"/>
    <w:rsid w:val="005069F0"/>
    <w:rsid w:val="00515E54"/>
    <w:rsid w:val="00517B40"/>
    <w:rsid w:val="00531CFA"/>
    <w:rsid w:val="00532B39"/>
    <w:rsid w:val="005402C5"/>
    <w:rsid w:val="00541910"/>
    <w:rsid w:val="00541ED7"/>
    <w:rsid w:val="00546E34"/>
    <w:rsid w:val="00547B14"/>
    <w:rsid w:val="0055308D"/>
    <w:rsid w:val="00567727"/>
    <w:rsid w:val="00573F0F"/>
    <w:rsid w:val="005856C6"/>
    <w:rsid w:val="005857E3"/>
    <w:rsid w:val="005861E7"/>
    <w:rsid w:val="005902A3"/>
    <w:rsid w:val="00591884"/>
    <w:rsid w:val="005A3A8F"/>
    <w:rsid w:val="005C6DA6"/>
    <w:rsid w:val="005C701D"/>
    <w:rsid w:val="005E1807"/>
    <w:rsid w:val="005E66AD"/>
    <w:rsid w:val="005F1918"/>
    <w:rsid w:val="00605CD6"/>
    <w:rsid w:val="006116CD"/>
    <w:rsid w:val="00612D31"/>
    <w:rsid w:val="006408D0"/>
    <w:rsid w:val="006436FA"/>
    <w:rsid w:val="0066334B"/>
    <w:rsid w:val="006633B6"/>
    <w:rsid w:val="00663787"/>
    <w:rsid w:val="00696592"/>
    <w:rsid w:val="006A21AC"/>
    <w:rsid w:val="006C1EF6"/>
    <w:rsid w:val="006E4A3A"/>
    <w:rsid w:val="0070387C"/>
    <w:rsid w:val="00704F74"/>
    <w:rsid w:val="00725DB0"/>
    <w:rsid w:val="00732D85"/>
    <w:rsid w:val="0074145A"/>
    <w:rsid w:val="007858CA"/>
    <w:rsid w:val="007B0199"/>
    <w:rsid w:val="007B54DE"/>
    <w:rsid w:val="007B5941"/>
    <w:rsid w:val="007C1EBB"/>
    <w:rsid w:val="007C5070"/>
    <w:rsid w:val="007C7C65"/>
    <w:rsid w:val="007D0BB7"/>
    <w:rsid w:val="007D6B5F"/>
    <w:rsid w:val="007E3D3F"/>
    <w:rsid w:val="007E425B"/>
    <w:rsid w:val="007F14DB"/>
    <w:rsid w:val="007F1E59"/>
    <w:rsid w:val="00836BF1"/>
    <w:rsid w:val="00893085"/>
    <w:rsid w:val="0089646B"/>
    <w:rsid w:val="008C1019"/>
    <w:rsid w:val="008E2C83"/>
    <w:rsid w:val="008F67E5"/>
    <w:rsid w:val="0090576F"/>
    <w:rsid w:val="0090664E"/>
    <w:rsid w:val="009161CD"/>
    <w:rsid w:val="0092699A"/>
    <w:rsid w:val="00926B18"/>
    <w:rsid w:val="00944EBE"/>
    <w:rsid w:val="0094633F"/>
    <w:rsid w:val="00952DFB"/>
    <w:rsid w:val="009678BE"/>
    <w:rsid w:val="00975180"/>
    <w:rsid w:val="009761DE"/>
    <w:rsid w:val="0099044D"/>
    <w:rsid w:val="009904FA"/>
    <w:rsid w:val="009D6B17"/>
    <w:rsid w:val="009D7E73"/>
    <w:rsid w:val="009E3647"/>
    <w:rsid w:val="009E399C"/>
    <w:rsid w:val="00A01008"/>
    <w:rsid w:val="00A07B6B"/>
    <w:rsid w:val="00A13005"/>
    <w:rsid w:val="00A1306D"/>
    <w:rsid w:val="00A155D7"/>
    <w:rsid w:val="00A23A21"/>
    <w:rsid w:val="00A315BA"/>
    <w:rsid w:val="00A57CD9"/>
    <w:rsid w:val="00A732C0"/>
    <w:rsid w:val="00A761A5"/>
    <w:rsid w:val="00A82975"/>
    <w:rsid w:val="00A831CB"/>
    <w:rsid w:val="00A927D6"/>
    <w:rsid w:val="00A93138"/>
    <w:rsid w:val="00A933F3"/>
    <w:rsid w:val="00A948A8"/>
    <w:rsid w:val="00AB2684"/>
    <w:rsid w:val="00AC1542"/>
    <w:rsid w:val="00AD3783"/>
    <w:rsid w:val="00B3509A"/>
    <w:rsid w:val="00B4001F"/>
    <w:rsid w:val="00B55AC1"/>
    <w:rsid w:val="00B94590"/>
    <w:rsid w:val="00B9662E"/>
    <w:rsid w:val="00BA44B3"/>
    <w:rsid w:val="00BA7FB1"/>
    <w:rsid w:val="00BB398D"/>
    <w:rsid w:val="00BC0F9A"/>
    <w:rsid w:val="00BC2F24"/>
    <w:rsid w:val="00BE13FD"/>
    <w:rsid w:val="00BE19A7"/>
    <w:rsid w:val="00BE4F5F"/>
    <w:rsid w:val="00C0154F"/>
    <w:rsid w:val="00C01D5E"/>
    <w:rsid w:val="00C041BC"/>
    <w:rsid w:val="00C10294"/>
    <w:rsid w:val="00C415DF"/>
    <w:rsid w:val="00C42094"/>
    <w:rsid w:val="00C4226D"/>
    <w:rsid w:val="00C47021"/>
    <w:rsid w:val="00C5263C"/>
    <w:rsid w:val="00C53960"/>
    <w:rsid w:val="00C62B6D"/>
    <w:rsid w:val="00C665D7"/>
    <w:rsid w:val="00C70834"/>
    <w:rsid w:val="00C8456C"/>
    <w:rsid w:val="00C91D1E"/>
    <w:rsid w:val="00C92958"/>
    <w:rsid w:val="00CB0746"/>
    <w:rsid w:val="00CB5092"/>
    <w:rsid w:val="00CC0DB1"/>
    <w:rsid w:val="00CC21D3"/>
    <w:rsid w:val="00CC2A59"/>
    <w:rsid w:val="00CD688B"/>
    <w:rsid w:val="00CE52EE"/>
    <w:rsid w:val="00CF1952"/>
    <w:rsid w:val="00CF571B"/>
    <w:rsid w:val="00D006BD"/>
    <w:rsid w:val="00D11B71"/>
    <w:rsid w:val="00D13A10"/>
    <w:rsid w:val="00D2733E"/>
    <w:rsid w:val="00D34EB6"/>
    <w:rsid w:val="00D51277"/>
    <w:rsid w:val="00D773E0"/>
    <w:rsid w:val="00D81635"/>
    <w:rsid w:val="00DA34FA"/>
    <w:rsid w:val="00DC50A2"/>
    <w:rsid w:val="00DD22B3"/>
    <w:rsid w:val="00DD64B7"/>
    <w:rsid w:val="00DE0D81"/>
    <w:rsid w:val="00DE63D3"/>
    <w:rsid w:val="00DE7F77"/>
    <w:rsid w:val="00DF7DA4"/>
    <w:rsid w:val="00E00D8D"/>
    <w:rsid w:val="00E1219D"/>
    <w:rsid w:val="00E14881"/>
    <w:rsid w:val="00E318E0"/>
    <w:rsid w:val="00E42BA7"/>
    <w:rsid w:val="00E547E7"/>
    <w:rsid w:val="00E61FF3"/>
    <w:rsid w:val="00E841E6"/>
    <w:rsid w:val="00EB0F1A"/>
    <w:rsid w:val="00EB7AF0"/>
    <w:rsid w:val="00EE43E5"/>
    <w:rsid w:val="00EE52F7"/>
    <w:rsid w:val="00EF7866"/>
    <w:rsid w:val="00F00D0D"/>
    <w:rsid w:val="00F03ACB"/>
    <w:rsid w:val="00F10CD8"/>
    <w:rsid w:val="00F230A1"/>
    <w:rsid w:val="00F37412"/>
    <w:rsid w:val="00F413FB"/>
    <w:rsid w:val="00F425CC"/>
    <w:rsid w:val="00F44F78"/>
    <w:rsid w:val="00F45F12"/>
    <w:rsid w:val="00F57E0E"/>
    <w:rsid w:val="00F6347F"/>
    <w:rsid w:val="00F7327C"/>
    <w:rsid w:val="00F84B43"/>
    <w:rsid w:val="00F84BDF"/>
    <w:rsid w:val="00F86B2C"/>
    <w:rsid w:val="00F9698B"/>
    <w:rsid w:val="00F97651"/>
    <w:rsid w:val="00FA35E6"/>
    <w:rsid w:val="00FA5C54"/>
    <w:rsid w:val="00FB12A3"/>
    <w:rsid w:val="00FB5432"/>
    <w:rsid w:val="00FF23CB"/>
    <w:rsid w:val="00FF35DF"/>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5BE2F"/>
  <w15:docId w15:val="{2EF5BABF-40DC-4296-9258-AC30B05E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4301"/>
    <w:pPr>
      <w:keepNext/>
      <w:spacing w:after="0" w:line="240" w:lineRule="auto"/>
      <w:outlineLvl w:val="0"/>
    </w:pPr>
    <w:rPr>
      <w:rFonts w:ascii="Arial" w:eastAsia="Times New Roman" w:hAnsi="Arial" w:cs="Times New Roman"/>
      <w:i/>
      <w:iCs/>
      <w:sz w:val="24"/>
      <w:szCs w:val="20"/>
    </w:rPr>
  </w:style>
  <w:style w:type="paragraph" w:styleId="Heading2">
    <w:name w:val="heading 2"/>
    <w:basedOn w:val="Normal"/>
    <w:next w:val="Normal"/>
    <w:link w:val="Heading2Char"/>
    <w:qFormat/>
    <w:rsid w:val="00444301"/>
    <w:pPr>
      <w:keepNext/>
      <w:spacing w:before="240" w:after="60" w:line="240" w:lineRule="auto"/>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444301"/>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AB"/>
    <w:pPr>
      <w:ind w:left="720"/>
      <w:contextualSpacing/>
    </w:pPr>
  </w:style>
  <w:style w:type="paragraph" w:styleId="Header">
    <w:name w:val="header"/>
    <w:basedOn w:val="Normal"/>
    <w:link w:val="HeaderChar"/>
    <w:uiPriority w:val="99"/>
    <w:unhideWhenUsed/>
    <w:rsid w:val="00C01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54F"/>
  </w:style>
  <w:style w:type="paragraph" w:styleId="Footer">
    <w:name w:val="footer"/>
    <w:basedOn w:val="Normal"/>
    <w:link w:val="FooterChar"/>
    <w:uiPriority w:val="99"/>
    <w:unhideWhenUsed/>
    <w:rsid w:val="00C01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54F"/>
  </w:style>
  <w:style w:type="paragraph" w:styleId="BalloonText">
    <w:name w:val="Balloon Text"/>
    <w:basedOn w:val="Normal"/>
    <w:link w:val="BalloonTextChar"/>
    <w:uiPriority w:val="99"/>
    <w:semiHidden/>
    <w:unhideWhenUsed/>
    <w:rsid w:val="00C0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4F"/>
    <w:rPr>
      <w:rFonts w:ascii="Tahoma" w:hAnsi="Tahoma" w:cs="Tahoma"/>
      <w:sz w:val="16"/>
      <w:szCs w:val="16"/>
    </w:rPr>
  </w:style>
  <w:style w:type="table" w:styleId="TableGrid">
    <w:name w:val="Table Grid"/>
    <w:basedOn w:val="TableNormal"/>
    <w:uiPriority w:val="59"/>
    <w:rsid w:val="00AB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44301"/>
    <w:rPr>
      <w:rFonts w:ascii="Arial" w:eastAsia="Times New Roman" w:hAnsi="Arial" w:cs="Times New Roman"/>
      <w:i/>
      <w:iCs/>
      <w:sz w:val="24"/>
      <w:szCs w:val="20"/>
    </w:rPr>
  </w:style>
  <w:style w:type="character" w:customStyle="1" w:styleId="Heading2Char">
    <w:name w:val="Heading 2 Char"/>
    <w:basedOn w:val="DefaultParagraphFont"/>
    <w:link w:val="Heading2"/>
    <w:rsid w:val="00444301"/>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444301"/>
    <w:rPr>
      <w:rFonts w:ascii="Times New Roman" w:eastAsia="Times New Roman" w:hAnsi="Times New Roman" w:cs="Times New Roman"/>
      <w:b/>
      <w:bCs/>
      <w:sz w:val="28"/>
      <w:szCs w:val="28"/>
      <w:lang w:eastAsia="en-GB"/>
    </w:rPr>
  </w:style>
  <w:style w:type="paragraph" w:styleId="BodyTextIndent">
    <w:name w:val="Body Text Indent"/>
    <w:basedOn w:val="Normal"/>
    <w:link w:val="BodyTextIndentChar"/>
    <w:rsid w:val="00444301"/>
    <w:pPr>
      <w:spacing w:after="120" w:line="240" w:lineRule="auto"/>
      <w:ind w:left="283"/>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444301"/>
    <w:rPr>
      <w:rFonts w:ascii="Arial" w:eastAsia="Times New Roman" w:hAnsi="Arial" w:cs="Times New Roman"/>
      <w:sz w:val="24"/>
      <w:szCs w:val="20"/>
      <w:lang w:eastAsia="en-GB"/>
    </w:rPr>
  </w:style>
  <w:style w:type="paragraph" w:styleId="BodyText3">
    <w:name w:val="Body Text 3"/>
    <w:basedOn w:val="Normal"/>
    <w:link w:val="BodyText3Char"/>
    <w:rsid w:val="00444301"/>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444301"/>
    <w:rPr>
      <w:rFonts w:ascii="Arial" w:eastAsia="Times New Roman" w:hAnsi="Arial" w:cs="Times New Roman"/>
      <w:sz w:val="16"/>
      <w:szCs w:val="16"/>
      <w:lang w:eastAsia="en-GB"/>
    </w:rPr>
  </w:style>
  <w:style w:type="paragraph" w:customStyle="1" w:styleId="Default">
    <w:name w:val="Default"/>
    <w:rsid w:val="0066334B"/>
    <w:pPr>
      <w:autoSpaceDE w:val="0"/>
      <w:autoSpaceDN w:val="0"/>
      <w:adjustRightInd w:val="0"/>
      <w:spacing w:after="0" w:line="240" w:lineRule="auto"/>
    </w:pPr>
    <w:rPr>
      <w:rFonts w:ascii="VAG Rounded Std" w:hAnsi="VAG Rounded Std" w:cs="VAG Rounded Std"/>
      <w:color w:val="000000"/>
      <w:sz w:val="24"/>
      <w:szCs w:val="24"/>
    </w:rPr>
  </w:style>
  <w:style w:type="character" w:styleId="CommentReference">
    <w:name w:val="annotation reference"/>
    <w:basedOn w:val="DefaultParagraphFont"/>
    <w:uiPriority w:val="99"/>
    <w:semiHidden/>
    <w:unhideWhenUsed/>
    <w:rsid w:val="00DD22B3"/>
    <w:rPr>
      <w:sz w:val="16"/>
      <w:szCs w:val="16"/>
    </w:rPr>
  </w:style>
  <w:style w:type="paragraph" w:styleId="CommentText">
    <w:name w:val="annotation text"/>
    <w:basedOn w:val="Normal"/>
    <w:link w:val="CommentTextChar"/>
    <w:uiPriority w:val="99"/>
    <w:semiHidden/>
    <w:unhideWhenUsed/>
    <w:rsid w:val="00DD22B3"/>
    <w:pPr>
      <w:spacing w:line="240" w:lineRule="auto"/>
    </w:pPr>
    <w:rPr>
      <w:sz w:val="20"/>
      <w:szCs w:val="20"/>
    </w:rPr>
  </w:style>
  <w:style w:type="character" w:customStyle="1" w:styleId="CommentTextChar">
    <w:name w:val="Comment Text Char"/>
    <w:basedOn w:val="DefaultParagraphFont"/>
    <w:link w:val="CommentText"/>
    <w:uiPriority w:val="99"/>
    <w:semiHidden/>
    <w:rsid w:val="00DD22B3"/>
    <w:rPr>
      <w:sz w:val="20"/>
      <w:szCs w:val="20"/>
    </w:rPr>
  </w:style>
  <w:style w:type="paragraph" w:styleId="CommentSubject">
    <w:name w:val="annotation subject"/>
    <w:basedOn w:val="CommentText"/>
    <w:next w:val="CommentText"/>
    <w:link w:val="CommentSubjectChar"/>
    <w:uiPriority w:val="99"/>
    <w:semiHidden/>
    <w:unhideWhenUsed/>
    <w:rsid w:val="00DD22B3"/>
    <w:rPr>
      <w:b/>
      <w:bCs/>
    </w:rPr>
  </w:style>
  <w:style w:type="character" w:customStyle="1" w:styleId="CommentSubjectChar">
    <w:name w:val="Comment Subject Char"/>
    <w:basedOn w:val="CommentTextChar"/>
    <w:link w:val="CommentSubject"/>
    <w:uiPriority w:val="99"/>
    <w:semiHidden/>
    <w:rsid w:val="00DD22B3"/>
    <w:rPr>
      <w:b/>
      <w:bCs/>
      <w:sz w:val="20"/>
      <w:szCs w:val="20"/>
    </w:rPr>
  </w:style>
  <w:style w:type="paragraph" w:styleId="NoSpacing">
    <w:name w:val="No Spacing"/>
    <w:uiPriority w:val="1"/>
    <w:qFormat/>
    <w:rsid w:val="00696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E12581FDA1DB438E16A6E145370CB4" ma:contentTypeVersion="4" ma:contentTypeDescription="Create a new document." ma:contentTypeScope="" ma:versionID="be700143759ad407dd1ca076253d8a61">
  <xsd:schema xmlns:xsd="http://www.w3.org/2001/XMLSchema" xmlns:xs="http://www.w3.org/2001/XMLSchema" xmlns:p="http://schemas.microsoft.com/office/2006/metadata/properties" xmlns:ns2="d8b71182-bf76-421f-801f-9034adbd828f" targetNamespace="http://schemas.microsoft.com/office/2006/metadata/properties" ma:root="true" ma:fieldsID="bc99c97dedd7d482f0957cacd290ebbd" ns2:_="">
    <xsd:import namespace="d8b71182-bf76-421f-801f-9034adbd8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71182-bf76-421f-801f-9034adbd8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D70FB5-8417-43C1-B412-EB6E11D3C40A}">
  <ds:schemaRefs>
    <ds:schemaRef ds:uri="http://schemas.microsoft.com/sharepoint/v3/contenttype/forms"/>
  </ds:schemaRefs>
</ds:datastoreItem>
</file>

<file path=customXml/itemProps2.xml><?xml version="1.0" encoding="utf-8"?>
<ds:datastoreItem xmlns:ds="http://schemas.openxmlformats.org/officeDocument/2006/customXml" ds:itemID="{985EFA27-13C3-4A13-AA70-FD3F4830D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71182-bf76-421f-801f-9034adbd8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66E43-083D-4706-898F-B5092041015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 Job Description and Person Specification template</vt:lpstr>
    </vt:vector>
  </TitlesOfParts>
  <Company>HP</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Job Description and Person Specification template</dc:title>
  <dc:creator>Helen Cook</dc:creator>
  <cp:lastModifiedBy>Angie Eaves</cp:lastModifiedBy>
  <cp:revision>8</cp:revision>
  <cp:lastPrinted>2015-06-26T14:26:00Z</cp:lastPrinted>
  <dcterms:created xsi:type="dcterms:W3CDTF">2024-04-15T13:38:00Z</dcterms:created>
  <dcterms:modified xsi:type="dcterms:W3CDTF">2024-04-15T15:29:00Z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0x010100F1E12581FDA1DB438E16A6E145370CB4</vt:lpwstr>
  </property>
</Properties>
</file>